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EF" w:rsidRPr="00463870" w:rsidRDefault="000C01EF" w:rsidP="00837316">
      <w:pPr>
        <w:pStyle w:val="NormalWeb"/>
        <w:ind w:firstLine="720"/>
        <w:jc w:val="both"/>
        <w:rPr>
          <w:rFonts w:ascii="Sylfaen" w:hAnsi="Sylfaen"/>
          <w:lang w:val="ka-GE"/>
        </w:rPr>
      </w:pPr>
      <w:r w:rsidRPr="00463870">
        <w:rPr>
          <w:rFonts w:ascii="Sylfaen" w:hAnsi="Sylfaen"/>
          <w:lang w:val="ka-GE"/>
        </w:rPr>
        <w:t>იმის გათვალისწინებით, რომ 2017 წლის 1 იანვრიდან უნდა ამოქმედდეს „საჯარო სამსახურის შესახებ“ საქართველოს კანონის ახალი რედაქცია და</w:t>
      </w:r>
      <w:r w:rsidR="000C76C6">
        <w:rPr>
          <w:rFonts w:ascii="Sylfaen" w:hAnsi="Sylfaen"/>
          <w:lang w:val="ka-GE"/>
        </w:rPr>
        <w:t>,</w:t>
      </w:r>
      <w:r w:rsidRPr="00463870">
        <w:rPr>
          <w:rFonts w:ascii="Sylfaen" w:hAnsi="Sylfaen"/>
          <w:lang w:val="ka-GE"/>
        </w:rPr>
        <w:t xml:space="preserve"> ამასთან</w:t>
      </w:r>
      <w:r w:rsidR="000C76C6">
        <w:rPr>
          <w:rFonts w:ascii="Sylfaen" w:hAnsi="Sylfaen"/>
          <w:lang w:val="ka-GE"/>
        </w:rPr>
        <w:t>,</w:t>
      </w:r>
      <w:r w:rsidRPr="00463870">
        <w:rPr>
          <w:rFonts w:ascii="Sylfaen" w:hAnsi="Sylfaen"/>
          <w:lang w:val="ka-GE"/>
        </w:rPr>
        <w:t xml:space="preserve"> უნდა ამოქმედდეს </w:t>
      </w:r>
      <w:r w:rsidR="003F7A70" w:rsidRPr="00463870">
        <w:rPr>
          <w:rFonts w:ascii="Sylfaen" w:hAnsi="Sylfaen"/>
          <w:lang w:val="ka-GE"/>
        </w:rPr>
        <w:t>„საჯარო დაწესებულებაში ინტერესთა შეუთავსებლობისა და</w:t>
      </w:r>
      <w:r w:rsidR="00A9495B">
        <w:rPr>
          <w:rFonts w:ascii="Sylfaen" w:hAnsi="Sylfaen"/>
        </w:rPr>
        <w:t xml:space="preserve"> </w:t>
      </w:r>
      <w:r w:rsidR="003F7A70" w:rsidRPr="00463870">
        <w:rPr>
          <w:rFonts w:ascii="Sylfaen" w:hAnsi="Sylfaen"/>
          <w:lang w:val="ka-GE"/>
        </w:rPr>
        <w:t>კორუფციის შესახებ“</w:t>
      </w:r>
      <w:r w:rsidRPr="00463870">
        <w:rPr>
          <w:rFonts w:ascii="Sylfaen" w:hAnsi="Sylfaen"/>
          <w:lang w:val="ka-GE"/>
        </w:rPr>
        <w:t xml:space="preserve"> </w:t>
      </w:r>
      <w:r w:rsidR="005F7FE7" w:rsidRPr="00463870">
        <w:rPr>
          <w:rFonts w:ascii="Sylfaen" w:hAnsi="Sylfaen"/>
          <w:lang w:val="ka-GE"/>
        </w:rPr>
        <w:t>კანონში შეტანილი ცვლილებები</w:t>
      </w:r>
      <w:r w:rsidR="00A9495B">
        <w:rPr>
          <w:rFonts w:ascii="Sylfaen" w:hAnsi="Sylfaen"/>
        </w:rPr>
        <w:t>,</w:t>
      </w:r>
      <w:r w:rsidR="005F7FE7" w:rsidRPr="00463870">
        <w:rPr>
          <w:rFonts w:ascii="Sylfaen" w:hAnsi="Sylfaen"/>
          <w:lang w:val="ka-GE"/>
        </w:rPr>
        <w:t xml:space="preserve"> </w:t>
      </w:r>
      <w:r w:rsidRPr="00463870">
        <w:rPr>
          <w:rFonts w:ascii="Sylfaen" w:hAnsi="Sylfaen"/>
          <w:lang w:val="ka-GE"/>
        </w:rPr>
        <w:t xml:space="preserve">ჩვენთვის საინტერესო </w:t>
      </w:r>
      <w:r w:rsidR="00E87721" w:rsidRPr="00463870">
        <w:rPr>
          <w:rFonts w:ascii="Sylfaen" w:hAnsi="Sylfaen"/>
          <w:lang w:val="ka-GE"/>
        </w:rPr>
        <w:t>საკითხი უმჯობესი იქნება განვიხილოთ ახალ კანონმდებლობასთან მიმართებაში და</w:t>
      </w:r>
      <w:r w:rsidR="000C76C6">
        <w:rPr>
          <w:rFonts w:ascii="Sylfaen" w:hAnsi="Sylfaen"/>
          <w:lang w:val="ka-GE"/>
        </w:rPr>
        <w:t>,</w:t>
      </w:r>
      <w:r w:rsidR="00E87721" w:rsidRPr="00463870">
        <w:rPr>
          <w:rFonts w:ascii="Sylfaen" w:hAnsi="Sylfaen"/>
          <w:lang w:val="ka-GE"/>
        </w:rPr>
        <w:t xml:space="preserve"> ამასთან</w:t>
      </w:r>
      <w:r w:rsidR="000C76C6">
        <w:rPr>
          <w:rFonts w:ascii="Sylfaen" w:hAnsi="Sylfaen"/>
          <w:lang w:val="ka-GE"/>
        </w:rPr>
        <w:t>,</w:t>
      </w:r>
      <w:r w:rsidR="00E87721" w:rsidRPr="00463870">
        <w:rPr>
          <w:rFonts w:ascii="Sylfaen" w:hAnsi="Sylfaen"/>
          <w:lang w:val="ka-GE"/>
        </w:rPr>
        <w:t xml:space="preserve"> ვიმსჯელოთ ცალკეულ სამართლებრივ აქტებში ცვლილების განხორციელების მიზანშეწონილობაზე. </w:t>
      </w:r>
      <w:r w:rsidRPr="00463870">
        <w:rPr>
          <w:rFonts w:ascii="Sylfaen" w:hAnsi="Sylfaen"/>
          <w:lang w:val="ka-GE"/>
        </w:rPr>
        <w:t xml:space="preserve"> </w:t>
      </w:r>
    </w:p>
    <w:p w:rsidR="008D3CFB" w:rsidRPr="00463870" w:rsidRDefault="00E87721" w:rsidP="00C76C65">
      <w:pPr>
        <w:pStyle w:val="NormalWeb"/>
        <w:jc w:val="both"/>
        <w:rPr>
          <w:rFonts w:ascii="Sylfaen" w:hAnsi="Sylfaen"/>
          <w:lang w:val="ka-GE"/>
        </w:rPr>
      </w:pPr>
      <w:r w:rsidRPr="00463870">
        <w:rPr>
          <w:rFonts w:ascii="Sylfaen" w:hAnsi="Sylfaen"/>
          <w:lang w:val="ka-GE"/>
        </w:rPr>
        <w:t>„</w:t>
      </w:r>
      <w:r w:rsidR="00385890" w:rsidRPr="00463870">
        <w:rPr>
          <w:rFonts w:ascii="Sylfaen" w:hAnsi="Sylfaen"/>
          <w:lang w:val="ka-GE"/>
        </w:rPr>
        <w:t>საჯარო სამსახურის შესახებ</w:t>
      </w:r>
      <w:r w:rsidRPr="00463870">
        <w:rPr>
          <w:rFonts w:ascii="Sylfaen" w:hAnsi="Sylfaen"/>
          <w:lang w:val="ka-GE"/>
        </w:rPr>
        <w:t>“</w:t>
      </w:r>
      <w:r w:rsidR="00385890" w:rsidRPr="00463870">
        <w:rPr>
          <w:rFonts w:ascii="Sylfaen" w:hAnsi="Sylfaen"/>
          <w:lang w:val="ka-GE"/>
        </w:rPr>
        <w:t xml:space="preserve"> საქართველოს კან</w:t>
      </w:r>
      <w:r w:rsidR="000C76C6">
        <w:rPr>
          <w:rFonts w:ascii="Sylfaen" w:hAnsi="Sylfaen"/>
          <w:lang w:val="ka-GE"/>
        </w:rPr>
        <w:t>ო</w:t>
      </w:r>
      <w:r w:rsidR="00385890" w:rsidRPr="00463870">
        <w:rPr>
          <w:rFonts w:ascii="Sylfaen" w:hAnsi="Sylfaen"/>
          <w:lang w:val="ka-GE"/>
        </w:rPr>
        <w:t xml:space="preserve">ნის </w:t>
      </w:r>
      <w:r w:rsidRPr="00463870">
        <w:rPr>
          <w:rFonts w:ascii="Sylfaen" w:hAnsi="Sylfaen"/>
          <w:lang w:val="ka-GE"/>
        </w:rPr>
        <w:t>მე</w:t>
      </w:r>
      <w:r w:rsidR="000C76C6">
        <w:rPr>
          <w:rFonts w:ascii="Sylfaen" w:hAnsi="Sylfaen"/>
          <w:lang w:val="ka-GE"/>
        </w:rPr>
        <w:t xml:space="preserve"> </w:t>
      </w:r>
      <w:r w:rsidRPr="00463870">
        <w:rPr>
          <w:rFonts w:ascii="Sylfaen" w:hAnsi="Sylfaen"/>
          <w:lang w:val="ka-GE"/>
        </w:rPr>
        <w:t>- 3 მუხლის თანახმად</w:t>
      </w:r>
      <w:r w:rsidR="00A9495B">
        <w:rPr>
          <w:rFonts w:ascii="Sylfaen" w:hAnsi="Sylfaen"/>
          <w:lang w:val="ka-GE"/>
        </w:rPr>
        <w:t>,</w:t>
      </w:r>
    </w:p>
    <w:p w:rsidR="00C76C65" w:rsidRPr="00463870" w:rsidRDefault="00C76C65" w:rsidP="00C76C65">
      <w:pPr>
        <w:pStyle w:val="NormalWeb"/>
        <w:jc w:val="both"/>
      </w:pPr>
      <w:r w:rsidRPr="000C76C6">
        <w:rPr>
          <w:b/>
          <w:bCs/>
          <w:color w:val="FF0000"/>
          <w:sz w:val="13"/>
          <w:szCs w:val="13"/>
        </w:rPr>
        <w:t> </w:t>
      </w:r>
      <w:proofErr w:type="spellStart"/>
      <w:r w:rsidRPr="000C76C6">
        <w:rPr>
          <w:rFonts w:ascii="Sylfaen" w:hAnsi="Sylfaen" w:cs="Sylfaen"/>
          <w:b/>
        </w:rPr>
        <w:t>საჯარო</w:t>
      </w:r>
      <w:proofErr w:type="spellEnd"/>
      <w:r w:rsidRPr="000C76C6">
        <w:rPr>
          <w:b/>
        </w:rPr>
        <w:t xml:space="preserve"> </w:t>
      </w:r>
      <w:proofErr w:type="spellStart"/>
      <w:r w:rsidRPr="000C76C6">
        <w:rPr>
          <w:rFonts w:ascii="Sylfaen" w:hAnsi="Sylfaen" w:cs="Sylfaen"/>
          <w:b/>
        </w:rPr>
        <w:t>დაწესებულება</w:t>
      </w:r>
      <w:proofErr w:type="spellEnd"/>
      <w:r w:rsidRPr="00463870">
        <w:t xml:space="preserve"> – </w:t>
      </w:r>
      <w:proofErr w:type="spellStart"/>
      <w:r w:rsidRPr="00463870">
        <w:rPr>
          <w:rFonts w:ascii="Sylfaen" w:hAnsi="Sylfaen" w:cs="Sylfaen"/>
        </w:rPr>
        <w:t>სახელმწიფო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ბიუჯეტის</w:t>
      </w:r>
      <w:proofErr w:type="spellEnd"/>
      <w:r w:rsidRPr="00463870">
        <w:t xml:space="preserve">, </w:t>
      </w:r>
      <w:proofErr w:type="spellStart"/>
      <w:r w:rsidRPr="00463870">
        <w:rPr>
          <w:rFonts w:ascii="Sylfaen" w:hAnsi="Sylfaen" w:cs="Sylfaen"/>
        </w:rPr>
        <w:t>ავტონომიური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რესპუბლიკის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რესპუბლიკური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ბიუჯეტის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ან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ადგილობრივი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თვითმმართველი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ერთეულის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ბიუჯეტის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სახსრებით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შექმნილი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და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შესაბამისი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ბიუჯეტის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დაფინანსებაზე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მყოფი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დაწესებულება</w:t>
      </w:r>
      <w:proofErr w:type="spellEnd"/>
      <w:r w:rsidRPr="00463870">
        <w:t xml:space="preserve">, </w:t>
      </w:r>
      <w:proofErr w:type="spellStart"/>
      <w:r w:rsidRPr="00463870">
        <w:rPr>
          <w:rFonts w:ascii="Sylfaen" w:hAnsi="Sylfaen" w:cs="Sylfaen"/>
        </w:rPr>
        <w:t>აგრეთვე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მის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წინაშე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ანგარიშვალდებული</w:t>
      </w:r>
      <w:proofErr w:type="spellEnd"/>
      <w:r w:rsidRPr="00463870">
        <w:t>/</w:t>
      </w:r>
      <w:proofErr w:type="spellStart"/>
      <w:r w:rsidRPr="00463870">
        <w:rPr>
          <w:rFonts w:ascii="Sylfaen" w:hAnsi="Sylfaen" w:cs="Sylfaen"/>
        </w:rPr>
        <w:t>მისი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კონტროლისადმი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დაქვემდებარებული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ორგანიზაცია</w:t>
      </w:r>
      <w:proofErr w:type="spellEnd"/>
      <w:r w:rsidRPr="00463870">
        <w:t xml:space="preserve">, </w:t>
      </w:r>
      <w:proofErr w:type="spellStart"/>
      <w:r w:rsidRPr="00463870">
        <w:rPr>
          <w:rFonts w:ascii="Sylfaen" w:hAnsi="Sylfaen" w:cs="Sylfaen"/>
        </w:rPr>
        <w:t>ასევე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სხვა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საჯარო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სამართლის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იურიდიული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პირი</w:t>
      </w:r>
      <w:proofErr w:type="spellEnd"/>
      <w:r w:rsidRPr="00463870">
        <w:t xml:space="preserve">, </w:t>
      </w:r>
      <w:proofErr w:type="spellStart"/>
      <w:r w:rsidRPr="00463870">
        <w:rPr>
          <w:rFonts w:ascii="Sylfaen" w:hAnsi="Sylfaen" w:cs="Sylfaen"/>
        </w:rPr>
        <w:t>თუ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იგი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არის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შესაბამისი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დონის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ბიუჯეტით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განსაზღვრული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პროგრამის</w:t>
      </w:r>
      <w:proofErr w:type="spellEnd"/>
      <w:r w:rsidRPr="00463870">
        <w:t>/</w:t>
      </w:r>
      <w:proofErr w:type="spellStart"/>
      <w:r w:rsidRPr="00463870">
        <w:rPr>
          <w:rFonts w:ascii="Sylfaen" w:hAnsi="Sylfaen" w:cs="Sylfaen"/>
        </w:rPr>
        <w:t>ქვეპროგრამის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ფარგლებში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ასიგნებების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განკარგვის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უფლებამოსილების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მქონე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ორგანიზაცია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და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მასში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მუშაობენ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საჯარო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მოსამსახურეები</w:t>
      </w:r>
      <w:proofErr w:type="spellEnd"/>
      <w:r w:rsidRPr="00463870">
        <w:t xml:space="preserve">; </w:t>
      </w:r>
    </w:p>
    <w:p w:rsidR="00C76C65" w:rsidRPr="000C76C6" w:rsidRDefault="00DF3416" w:rsidP="00C76C65">
      <w:pPr>
        <w:pStyle w:val="NormalWeb"/>
        <w:jc w:val="both"/>
        <w:rPr>
          <w:b/>
        </w:rPr>
      </w:pPr>
      <w:r w:rsidRPr="000C76C6">
        <w:rPr>
          <w:rFonts w:ascii="Sylfaen" w:hAnsi="Sylfaen"/>
          <w:b/>
          <w:lang w:val="ka-GE"/>
        </w:rPr>
        <w:t xml:space="preserve">ამავე კანონის </w:t>
      </w:r>
      <w:r w:rsidR="00E77B67" w:rsidRPr="000C76C6">
        <w:rPr>
          <w:rFonts w:ascii="Sylfaen" w:hAnsi="Sylfaen"/>
          <w:b/>
          <w:lang w:val="ka-GE"/>
        </w:rPr>
        <w:t xml:space="preserve">მე-4 მუხლის პირველი პუნქტის </w:t>
      </w:r>
      <w:r w:rsidR="00E612A7" w:rsidRPr="000C76C6">
        <w:rPr>
          <w:rFonts w:ascii="Sylfaen" w:hAnsi="Sylfaen"/>
          <w:b/>
          <w:lang w:val="ka-GE"/>
        </w:rPr>
        <w:t xml:space="preserve"> „</w:t>
      </w:r>
      <w:r w:rsidR="00C76C65" w:rsidRPr="000C76C6">
        <w:rPr>
          <w:rFonts w:ascii="Sylfaen" w:hAnsi="Sylfaen" w:cs="Sylfaen"/>
          <w:b/>
        </w:rPr>
        <w:t>ტ</w:t>
      </w:r>
      <w:r w:rsidR="00E612A7" w:rsidRPr="000C76C6">
        <w:rPr>
          <w:rFonts w:ascii="Sylfaen" w:hAnsi="Sylfaen" w:cs="Sylfaen"/>
          <w:b/>
          <w:lang w:val="ka-GE"/>
        </w:rPr>
        <w:t>“ ქვეპუნქტი</w:t>
      </w:r>
      <w:r w:rsidR="00E77B67" w:rsidRPr="000C76C6">
        <w:rPr>
          <w:rFonts w:ascii="Sylfaen" w:hAnsi="Sylfaen" w:cs="Sylfaen"/>
          <w:b/>
          <w:lang w:val="ka-GE"/>
        </w:rPr>
        <w:t>ს თანახმად ამ კან</w:t>
      </w:r>
      <w:r w:rsidR="00A9495B" w:rsidRPr="000C76C6">
        <w:rPr>
          <w:rFonts w:ascii="Sylfaen" w:hAnsi="Sylfaen" w:cs="Sylfaen"/>
          <w:b/>
          <w:lang w:val="ka-GE"/>
        </w:rPr>
        <w:t>ო</w:t>
      </w:r>
      <w:r w:rsidR="00E77B67" w:rsidRPr="000C76C6">
        <w:rPr>
          <w:rFonts w:ascii="Sylfaen" w:hAnsi="Sylfaen" w:cs="Sylfaen"/>
          <w:b/>
          <w:lang w:val="ka-GE"/>
        </w:rPr>
        <w:t>ნის მოქმედება არ ვრცელდება</w:t>
      </w:r>
      <w:r w:rsidR="00E612A7" w:rsidRPr="000C76C6">
        <w:rPr>
          <w:rFonts w:ascii="Sylfaen" w:hAnsi="Sylfaen" w:cs="Sylfaen"/>
          <w:b/>
          <w:lang w:val="ka-GE"/>
        </w:rPr>
        <w:t xml:space="preserve"> </w:t>
      </w:r>
      <w:r w:rsidR="00C76C65" w:rsidRPr="000C76C6">
        <w:rPr>
          <w:b/>
        </w:rPr>
        <w:t xml:space="preserve"> </w:t>
      </w:r>
      <w:proofErr w:type="spellStart"/>
      <w:r w:rsidR="00C76C65" w:rsidRPr="000C76C6">
        <w:rPr>
          <w:rFonts w:ascii="Sylfaen" w:hAnsi="Sylfaen" w:cs="Sylfaen"/>
          <w:b/>
        </w:rPr>
        <w:t>საჯარო</w:t>
      </w:r>
      <w:proofErr w:type="spellEnd"/>
      <w:r w:rsidR="00C76C65" w:rsidRPr="000C76C6">
        <w:rPr>
          <w:b/>
        </w:rPr>
        <w:t xml:space="preserve"> </w:t>
      </w:r>
      <w:proofErr w:type="spellStart"/>
      <w:r w:rsidR="00C76C65" w:rsidRPr="000C76C6">
        <w:rPr>
          <w:rFonts w:ascii="Sylfaen" w:hAnsi="Sylfaen" w:cs="Sylfaen"/>
          <w:b/>
        </w:rPr>
        <w:t>სამართლის</w:t>
      </w:r>
      <w:proofErr w:type="spellEnd"/>
      <w:r w:rsidR="00C76C65" w:rsidRPr="000C76C6">
        <w:rPr>
          <w:b/>
        </w:rPr>
        <w:t xml:space="preserve"> </w:t>
      </w:r>
      <w:proofErr w:type="spellStart"/>
      <w:r w:rsidR="00C76C65" w:rsidRPr="000C76C6">
        <w:rPr>
          <w:rFonts w:ascii="Sylfaen" w:hAnsi="Sylfaen" w:cs="Sylfaen"/>
          <w:b/>
        </w:rPr>
        <w:t>იურიდიული</w:t>
      </w:r>
      <w:proofErr w:type="spellEnd"/>
      <w:r w:rsidR="00C76C65" w:rsidRPr="000C76C6">
        <w:rPr>
          <w:b/>
        </w:rPr>
        <w:t xml:space="preserve"> </w:t>
      </w:r>
      <w:proofErr w:type="spellStart"/>
      <w:r w:rsidR="00C76C65" w:rsidRPr="000C76C6">
        <w:rPr>
          <w:rFonts w:ascii="Sylfaen" w:hAnsi="Sylfaen" w:cs="Sylfaen"/>
          <w:b/>
        </w:rPr>
        <w:t>პირის</w:t>
      </w:r>
      <w:proofErr w:type="spellEnd"/>
      <w:r w:rsidR="00C76C65" w:rsidRPr="000C76C6">
        <w:rPr>
          <w:b/>
        </w:rPr>
        <w:t xml:space="preserve"> </w:t>
      </w:r>
      <w:proofErr w:type="spellStart"/>
      <w:r w:rsidR="00C76C65" w:rsidRPr="000C76C6">
        <w:rPr>
          <w:rFonts w:ascii="Sylfaen" w:hAnsi="Sylfaen" w:cs="Sylfaen"/>
          <w:b/>
        </w:rPr>
        <w:t>ხელმძღვანელსა</w:t>
      </w:r>
      <w:proofErr w:type="spellEnd"/>
      <w:r w:rsidR="00C76C65" w:rsidRPr="000C76C6">
        <w:rPr>
          <w:b/>
        </w:rPr>
        <w:t xml:space="preserve"> </w:t>
      </w:r>
      <w:proofErr w:type="spellStart"/>
      <w:r w:rsidR="00C76C65" w:rsidRPr="000C76C6">
        <w:rPr>
          <w:rFonts w:ascii="Sylfaen" w:hAnsi="Sylfaen" w:cs="Sylfaen"/>
          <w:b/>
        </w:rPr>
        <w:t>და</w:t>
      </w:r>
      <w:proofErr w:type="spellEnd"/>
      <w:r w:rsidR="00C76C65" w:rsidRPr="000C76C6">
        <w:rPr>
          <w:b/>
        </w:rPr>
        <w:t xml:space="preserve"> </w:t>
      </w:r>
      <w:proofErr w:type="spellStart"/>
      <w:r w:rsidR="00C76C65" w:rsidRPr="000C76C6">
        <w:rPr>
          <w:rFonts w:ascii="Sylfaen" w:hAnsi="Sylfaen" w:cs="Sylfaen"/>
          <w:b/>
        </w:rPr>
        <w:t>მის</w:t>
      </w:r>
      <w:proofErr w:type="spellEnd"/>
      <w:r w:rsidR="00C76C65" w:rsidRPr="000C76C6">
        <w:rPr>
          <w:b/>
        </w:rPr>
        <w:t xml:space="preserve"> </w:t>
      </w:r>
      <w:proofErr w:type="spellStart"/>
      <w:r w:rsidR="00C76C65" w:rsidRPr="000C76C6">
        <w:rPr>
          <w:rFonts w:ascii="Sylfaen" w:hAnsi="Sylfaen" w:cs="Sylfaen"/>
          <w:b/>
        </w:rPr>
        <w:t>მოადგილეზე</w:t>
      </w:r>
      <w:proofErr w:type="spellEnd"/>
      <w:r w:rsidR="00C76C65" w:rsidRPr="000C76C6">
        <w:rPr>
          <w:b/>
        </w:rPr>
        <w:t xml:space="preserve">. </w:t>
      </w:r>
    </w:p>
    <w:p w:rsidR="00C76C65" w:rsidRPr="00463870" w:rsidRDefault="00C76C65" w:rsidP="00E96A09">
      <w:pPr>
        <w:pStyle w:val="NormalWeb"/>
        <w:jc w:val="both"/>
      </w:pPr>
      <w:r w:rsidRPr="00463870">
        <w:t> </w:t>
      </w:r>
      <w:r w:rsidR="00E96A09" w:rsidRPr="00463870">
        <w:rPr>
          <w:rFonts w:ascii="Sylfaen" w:hAnsi="Sylfaen"/>
          <w:lang w:val="ka-GE"/>
        </w:rPr>
        <w:t>ამავე კანონის 77-ე მუხლის პირველი პუნქტის თანახმად</w:t>
      </w:r>
      <w:r w:rsidR="00A9495B">
        <w:rPr>
          <w:rFonts w:ascii="Sylfaen" w:hAnsi="Sylfaen"/>
          <w:lang w:val="ka-GE"/>
        </w:rPr>
        <w:t>,</w:t>
      </w:r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მოხელის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მიერ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თანამდებობის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პირის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ქონებრივი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მდგომარეობის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დეკლარაციის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შევსებისა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და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წარდგენის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ვალდებულება</w:t>
      </w:r>
      <w:proofErr w:type="spellEnd"/>
      <w:r w:rsidRPr="00463870">
        <w:t xml:space="preserve">, </w:t>
      </w:r>
      <w:proofErr w:type="spellStart"/>
      <w:r w:rsidRPr="00463870">
        <w:rPr>
          <w:rFonts w:ascii="Sylfaen" w:hAnsi="Sylfaen" w:cs="Sylfaen"/>
        </w:rPr>
        <w:t>ინტერესთა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შეუთავსებლობის</w:t>
      </w:r>
      <w:proofErr w:type="spellEnd"/>
      <w:r w:rsidRPr="00463870">
        <w:t xml:space="preserve">, </w:t>
      </w:r>
      <w:proofErr w:type="spellStart"/>
      <w:r w:rsidRPr="00463870">
        <w:rPr>
          <w:rFonts w:ascii="Sylfaen" w:hAnsi="Sylfaen" w:cs="Sylfaen"/>
          <w:b/>
          <w:u w:val="single"/>
        </w:rPr>
        <w:t>თანამდებობრივი</w:t>
      </w:r>
      <w:proofErr w:type="spellEnd"/>
      <w:r w:rsidRPr="00463870">
        <w:rPr>
          <w:b/>
          <w:u w:val="single"/>
        </w:rPr>
        <w:t xml:space="preserve"> </w:t>
      </w:r>
      <w:proofErr w:type="spellStart"/>
      <w:r w:rsidRPr="00463870">
        <w:rPr>
          <w:rFonts w:ascii="Sylfaen" w:hAnsi="Sylfaen" w:cs="Sylfaen"/>
          <w:b/>
          <w:u w:val="single"/>
        </w:rPr>
        <w:t>შეუთავსებლობისა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და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გარიგების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დადების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შეზღუდვის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საკითხები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წესრიგდება</w:t>
      </w:r>
      <w:proofErr w:type="spellEnd"/>
      <w:r w:rsidRPr="00463870">
        <w:t xml:space="preserve"> „</w:t>
      </w:r>
      <w:proofErr w:type="spellStart"/>
      <w:r w:rsidRPr="00463870">
        <w:rPr>
          <w:rFonts w:ascii="Sylfaen" w:hAnsi="Sylfaen" w:cs="Sylfaen"/>
        </w:rPr>
        <w:t>საჯარო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დაწესებულებაში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ინტერესთა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შეუთავსებლობისა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და</w:t>
      </w:r>
      <w:proofErr w:type="spellEnd"/>
      <w:r w:rsidRPr="00463870">
        <w:t xml:space="preserve"> </w:t>
      </w:r>
      <w:proofErr w:type="spellStart"/>
      <w:r w:rsidRPr="00463870">
        <w:rPr>
          <w:rStyle w:val="highlight"/>
          <w:rFonts w:ascii="Sylfaen" w:hAnsi="Sylfaen" w:cs="Sylfaen"/>
        </w:rPr>
        <w:t>კორუფ</w:t>
      </w:r>
      <w:r w:rsidRPr="00463870">
        <w:rPr>
          <w:rFonts w:ascii="Sylfaen" w:hAnsi="Sylfaen" w:cs="Sylfaen"/>
        </w:rPr>
        <w:t>ციის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შესახებ</w:t>
      </w:r>
      <w:proofErr w:type="spellEnd"/>
      <w:r w:rsidRPr="00463870">
        <w:t xml:space="preserve">“ </w:t>
      </w:r>
      <w:proofErr w:type="spellStart"/>
      <w:r w:rsidRPr="00463870">
        <w:rPr>
          <w:rFonts w:ascii="Sylfaen" w:hAnsi="Sylfaen" w:cs="Sylfaen"/>
        </w:rPr>
        <w:t>საქართველოს</w:t>
      </w:r>
      <w:proofErr w:type="spellEnd"/>
      <w:r w:rsidRPr="00463870">
        <w:t xml:space="preserve"> </w:t>
      </w:r>
      <w:proofErr w:type="spellStart"/>
      <w:r w:rsidRPr="00463870">
        <w:rPr>
          <w:rFonts w:ascii="Sylfaen" w:hAnsi="Sylfaen" w:cs="Sylfaen"/>
        </w:rPr>
        <w:t>კანონით</w:t>
      </w:r>
      <w:proofErr w:type="spellEnd"/>
      <w:r w:rsidRPr="00463870">
        <w:t xml:space="preserve">.  </w:t>
      </w:r>
    </w:p>
    <w:p w:rsidR="00CE1386" w:rsidRPr="00463870" w:rsidRDefault="00CE1386" w:rsidP="000C7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87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proofErr w:type="gram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საჯარო</w:t>
      </w:r>
      <w:proofErr w:type="spellEnd"/>
      <w:proofErr w:type="gram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დაწესებულებაში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ინტერესთა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შეუთავსებლობისა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კორუფციის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შესახებ</w:t>
      </w:r>
      <w:proofErr w:type="spellEnd"/>
      <w:r w:rsidR="005F7FE7" w:rsidRPr="00463870">
        <w:rPr>
          <w:rFonts w:ascii="Sylfaen" w:eastAsia="Times New Roman" w:hAnsi="Sylfaen" w:cs="Sylfaen"/>
          <w:sz w:val="24"/>
          <w:szCs w:val="24"/>
          <w:shd w:val="clear" w:color="auto" w:fill="FFFF00"/>
          <w:lang w:val="ka-GE"/>
        </w:rPr>
        <w:t xml:space="preserve"> კანონი</w:t>
      </w:r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 </w:t>
      </w:r>
      <w:r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870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>(</w:t>
      </w:r>
      <w:proofErr w:type="spellStart"/>
      <w:r w:rsidRPr="00463870">
        <w:rPr>
          <w:rFonts w:ascii="Sylfaen" w:eastAsia="Times New Roman" w:hAnsi="Sylfaen" w:cs="Sylfaen"/>
          <w:b/>
          <w:bCs/>
          <w:i/>
          <w:iCs/>
          <w:shd w:val="clear" w:color="auto" w:fill="FFFF00"/>
        </w:rPr>
        <w:t>ამოქმედდეს</w:t>
      </w:r>
      <w:proofErr w:type="spellEnd"/>
      <w:r w:rsidRPr="00463870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 xml:space="preserve"> 2017 </w:t>
      </w:r>
      <w:proofErr w:type="spellStart"/>
      <w:r w:rsidRPr="00463870">
        <w:rPr>
          <w:rFonts w:ascii="Sylfaen" w:eastAsia="Times New Roman" w:hAnsi="Sylfaen" w:cs="Sylfaen"/>
          <w:b/>
          <w:bCs/>
          <w:i/>
          <w:iCs/>
          <w:shd w:val="clear" w:color="auto" w:fill="FFFF00"/>
        </w:rPr>
        <w:t>წლის</w:t>
      </w:r>
      <w:proofErr w:type="spellEnd"/>
      <w:r w:rsidRPr="00463870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 xml:space="preserve"> 1 </w:t>
      </w:r>
      <w:proofErr w:type="spellStart"/>
      <w:r w:rsidRPr="00463870">
        <w:rPr>
          <w:rFonts w:ascii="Sylfaen" w:eastAsia="Times New Roman" w:hAnsi="Sylfaen" w:cs="Sylfaen"/>
          <w:b/>
          <w:bCs/>
          <w:i/>
          <w:iCs/>
          <w:shd w:val="clear" w:color="auto" w:fill="FFFF00"/>
        </w:rPr>
        <w:t>იანვრიდან</w:t>
      </w:r>
      <w:proofErr w:type="spellEnd"/>
      <w:r w:rsidRPr="00463870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>)]</w:t>
      </w:r>
      <w:r w:rsidRPr="00463870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:rsidR="00CE1386" w:rsidRPr="00463870" w:rsidRDefault="00CE1386" w:rsidP="00CE1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[</w:t>
      </w:r>
      <w:proofErr w:type="spellStart"/>
      <w:proofErr w:type="gram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მუხლი</w:t>
      </w:r>
      <w:proofErr w:type="spellEnd"/>
      <w:proofErr w:type="gram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1</w:t>
      </w:r>
      <w:r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1386" w:rsidRPr="00463870" w:rsidRDefault="00CE1386" w:rsidP="000C7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ეს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კანონი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ადგენს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საჯარო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დაწესებულებაში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ინტერესთა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შეუთავსებლობისა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კორუფციის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თავიდან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აცილების</w:t>
      </w:r>
      <w:proofErr w:type="spellEnd"/>
      <w:r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გამოვლენისა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აღკვეთის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კორუფციული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სამართალდარღვევის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ჩამდენ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პირთა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პასუხისმგებლობის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ძირითად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პრინციპებს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სამართლებრივი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რეგლამენტაციის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საფუძვლებსა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მექანიზმებს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აგრეთვე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არეგულირებს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თანამდებობის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პირთა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ქონებრივი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მდგომარეობის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დეკლარაციების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წარდგენის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წარდგენილი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დეკლარაციების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მონიტორინგის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პირობებსა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მექანიზმს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lastRenderedPageBreak/>
        <w:t>აგრეთვე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მამხილებელთა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დაცვის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ეთიკისა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ქცევის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ზოგადი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წესების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ძირითად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0C76C6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საფუძვლებს</w:t>
      </w:r>
      <w:proofErr w:type="spellEnd"/>
      <w:r w:rsidRPr="000C76C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.</w:t>
      </w:r>
      <w:r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6C6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> (</w:t>
      </w:r>
      <w:proofErr w:type="spellStart"/>
      <w:proofErr w:type="gramStart"/>
      <w:r w:rsidRPr="000C76C6">
        <w:rPr>
          <w:rFonts w:ascii="Sylfaen" w:eastAsia="Times New Roman" w:hAnsi="Sylfaen" w:cs="Sylfaen"/>
          <w:b/>
          <w:bCs/>
          <w:i/>
          <w:iCs/>
          <w:shd w:val="clear" w:color="auto" w:fill="FFFF00"/>
        </w:rPr>
        <w:t>ამოქმედდეს</w:t>
      </w:r>
      <w:proofErr w:type="spellEnd"/>
      <w:proofErr w:type="gramEnd"/>
      <w:r w:rsidRPr="00463870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 xml:space="preserve"> 2017 </w:t>
      </w:r>
      <w:proofErr w:type="spellStart"/>
      <w:r w:rsidRPr="00463870">
        <w:rPr>
          <w:rFonts w:ascii="Sylfaen" w:eastAsia="Times New Roman" w:hAnsi="Sylfaen" w:cs="Sylfaen"/>
          <w:b/>
          <w:bCs/>
          <w:i/>
          <w:iCs/>
          <w:shd w:val="clear" w:color="auto" w:fill="FFFF00"/>
        </w:rPr>
        <w:t>წლის</w:t>
      </w:r>
      <w:proofErr w:type="spellEnd"/>
      <w:r w:rsidRPr="00463870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 xml:space="preserve"> 1 </w:t>
      </w:r>
      <w:proofErr w:type="spellStart"/>
      <w:r w:rsidRPr="00463870">
        <w:rPr>
          <w:rFonts w:ascii="Sylfaen" w:eastAsia="Times New Roman" w:hAnsi="Sylfaen" w:cs="Sylfaen"/>
          <w:b/>
          <w:bCs/>
          <w:i/>
          <w:iCs/>
          <w:shd w:val="clear" w:color="auto" w:fill="FFFF00"/>
        </w:rPr>
        <w:t>იანვრიდან</w:t>
      </w:r>
      <w:proofErr w:type="spellEnd"/>
      <w:r w:rsidRPr="00463870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>)]</w:t>
      </w:r>
      <w:r w:rsidRPr="00463870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:rsidR="005714FB" w:rsidRPr="00463870" w:rsidRDefault="00CE1386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870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proofErr w:type="gramEnd"/>
      <w:r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</w:rPr>
        <w:t>კანონის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4FB" w:rsidRPr="00463870">
        <w:rPr>
          <w:rFonts w:ascii="Sylfaen" w:eastAsia="Times New Roman" w:hAnsi="Sylfaen" w:cs="Times New Roman"/>
          <w:sz w:val="24"/>
          <w:szCs w:val="24"/>
          <w:lang w:val="ka-GE"/>
        </w:rPr>
        <w:t>მე-2 მუხლის თანახმა</w:t>
      </w:r>
      <w:r w:rsidR="005F7FE7" w:rsidRPr="00463870"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="000C76C6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5714FB" w:rsidRPr="00463870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ამ კანონის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</w:rPr>
        <w:t>მიზნებისათვის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</w:rPr>
        <w:t>ტერმინში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463870">
        <w:rPr>
          <w:rFonts w:ascii="Sylfaen" w:eastAsia="Times New Roman" w:hAnsi="Sylfaen" w:cs="Sylfaen"/>
          <w:sz w:val="24"/>
          <w:szCs w:val="24"/>
        </w:rPr>
        <w:t>თანამდებობის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</w:rPr>
        <w:t>იგულისხმება</w:t>
      </w:r>
      <w:proofErr w:type="spellEnd"/>
      <w:r w:rsidRPr="00463870">
        <w:rPr>
          <w:rFonts w:ascii="Times New Roman" w:eastAsia="Times New Roman" w:hAnsi="Times New Roman" w:cs="Times New Roman"/>
        </w:rPr>
        <w:t xml:space="preserve"> </w:t>
      </w:r>
    </w:p>
    <w:p w:rsidR="00CE1386" w:rsidRPr="000C76C6" w:rsidRDefault="005714FB" w:rsidP="005714FB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C76C6">
        <w:rPr>
          <w:rFonts w:ascii="Sylfaen" w:eastAsia="Times New Roman" w:hAnsi="Sylfaen" w:cs="Sylfaen"/>
          <w:sz w:val="24"/>
          <w:szCs w:val="24"/>
          <w:lang w:val="ka-GE"/>
        </w:rPr>
        <w:t xml:space="preserve">თ)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b/>
          <w:color w:val="FF0000"/>
          <w:sz w:val="24"/>
          <w:szCs w:val="24"/>
        </w:rPr>
        <w:t>სამინისტროს</w:t>
      </w:r>
      <w:proofErr w:type="spellEnd"/>
      <w:r w:rsidR="00CE1386" w:rsidRPr="0083731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b/>
          <w:color w:val="FF0000"/>
          <w:sz w:val="24"/>
          <w:szCs w:val="24"/>
        </w:rPr>
        <w:t>სტრუქტურული</w:t>
      </w:r>
      <w:proofErr w:type="spellEnd"/>
      <w:r w:rsidR="00CE1386" w:rsidRPr="0083731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b/>
          <w:color w:val="FF0000"/>
          <w:sz w:val="24"/>
          <w:szCs w:val="24"/>
        </w:rPr>
        <w:t>ქვედანაყოფის</w:t>
      </w:r>
      <w:proofErr w:type="spellEnd"/>
      <w:r w:rsidR="00CE1386" w:rsidRPr="0083731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b/>
          <w:color w:val="FF0000"/>
          <w:sz w:val="24"/>
          <w:szCs w:val="24"/>
        </w:rPr>
        <w:t>ხელმძღვანელი</w:t>
      </w:r>
      <w:proofErr w:type="spellEnd"/>
      <w:r w:rsidR="00CE1386" w:rsidRPr="0083731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</w:t>
      </w:r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მოადგილე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მათთან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გათანაბრებული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პირები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აგრეთვე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სამმართველოს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86" w:rsidRPr="000C76C6">
        <w:rPr>
          <w:rFonts w:ascii="Sylfaen" w:eastAsia="Times New Roman" w:hAnsi="Sylfaen" w:cs="Sylfaen"/>
          <w:sz w:val="24"/>
          <w:szCs w:val="24"/>
        </w:rPr>
        <w:t>მოადგილე</w:t>
      </w:r>
      <w:proofErr w:type="spellEnd"/>
      <w:r w:rsidR="00CE1386" w:rsidRPr="000C76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E1386" w:rsidRPr="00837316" w:rsidRDefault="005714FB" w:rsidP="000C7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[</w:t>
      </w:r>
      <w:proofErr w:type="gram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ლ</w:t>
      </w:r>
      <w:proofErr w:type="gramEnd"/>
      <w:r w:rsidR="00CE1386" w:rsidRPr="00837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</w:rPr>
        <w:t>2</w:t>
      </w:r>
      <w:r w:rsidR="00CE1386" w:rsidRPr="008373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) </w:t>
      </w:r>
      <w:proofErr w:type="spellStart"/>
      <w:r w:rsidR="00CE1386" w:rsidRPr="00837316">
        <w:rPr>
          <w:rFonts w:ascii="Sylfaen" w:eastAsia="Times New Roman" w:hAnsi="Sylfaen" w:cs="Sylfaen"/>
          <w:b/>
          <w:sz w:val="24"/>
          <w:szCs w:val="24"/>
          <w:shd w:val="clear" w:color="auto" w:fill="FFFF00"/>
        </w:rPr>
        <w:t>საჯარო</w:t>
      </w:r>
      <w:proofErr w:type="spellEnd"/>
      <w:r w:rsidR="00CE1386" w:rsidRPr="008373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b/>
          <w:sz w:val="24"/>
          <w:szCs w:val="24"/>
          <w:shd w:val="clear" w:color="auto" w:fill="FFFF00"/>
        </w:rPr>
        <w:t>სამართლის</w:t>
      </w:r>
      <w:proofErr w:type="spellEnd"/>
      <w:r w:rsidR="00CE1386" w:rsidRPr="008373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b/>
          <w:sz w:val="24"/>
          <w:szCs w:val="24"/>
          <w:shd w:val="clear" w:color="auto" w:fill="FFFF00"/>
        </w:rPr>
        <w:t>იურიდიული</w:t>
      </w:r>
      <w:proofErr w:type="spellEnd"/>
      <w:r w:rsidR="00CE1386" w:rsidRPr="008373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b/>
          <w:sz w:val="24"/>
          <w:szCs w:val="24"/>
          <w:shd w:val="clear" w:color="auto" w:fill="FFFF00"/>
        </w:rPr>
        <w:t>პირის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(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გარდა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კულტურული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საგანმანათლებლო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სამეცნიერო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კვლევითი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სასპორტო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რელიგიური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საქმიანობისათვის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შექმნილი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საჯარო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სამართლის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იურიდიული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პირებისა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პოლიტიკური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პარტიებისა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) </w:t>
      </w:r>
      <w:proofErr w:type="spellStart"/>
      <w:r w:rsidR="00CE1386" w:rsidRPr="00837316">
        <w:rPr>
          <w:rFonts w:ascii="Sylfaen" w:eastAsia="Times New Roman" w:hAnsi="Sylfaen" w:cs="Sylfaen"/>
          <w:b/>
          <w:sz w:val="24"/>
          <w:szCs w:val="24"/>
          <w:shd w:val="clear" w:color="auto" w:fill="FFFF00"/>
        </w:rPr>
        <w:t>ხელმძღვანელი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მისი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CE1386" w:rsidRPr="00837316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მოადგილე</w:t>
      </w:r>
      <w:proofErr w:type="spellEnd"/>
      <w:r w:rsidR="00CE1386" w:rsidRPr="0083731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; </w:t>
      </w:r>
      <w:r w:rsidR="00CE1386" w:rsidRPr="00837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386" w:rsidRPr="00837316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>(</w:t>
      </w:r>
      <w:proofErr w:type="spellStart"/>
      <w:r w:rsidR="00CE1386" w:rsidRPr="00837316">
        <w:rPr>
          <w:rFonts w:ascii="Sylfaen" w:eastAsia="Times New Roman" w:hAnsi="Sylfaen" w:cs="Sylfaen"/>
          <w:b/>
          <w:bCs/>
          <w:i/>
          <w:iCs/>
          <w:shd w:val="clear" w:color="auto" w:fill="FFFF00"/>
        </w:rPr>
        <w:t>ამოქმედდეს</w:t>
      </w:r>
      <w:proofErr w:type="spellEnd"/>
      <w:r w:rsidR="00CE1386" w:rsidRPr="00837316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 xml:space="preserve"> 2017 </w:t>
      </w:r>
      <w:proofErr w:type="spellStart"/>
      <w:r w:rsidR="00CE1386" w:rsidRPr="00837316">
        <w:rPr>
          <w:rFonts w:ascii="Sylfaen" w:eastAsia="Times New Roman" w:hAnsi="Sylfaen" w:cs="Sylfaen"/>
          <w:b/>
          <w:bCs/>
          <w:i/>
          <w:iCs/>
          <w:shd w:val="clear" w:color="auto" w:fill="FFFF00"/>
        </w:rPr>
        <w:t>წლის</w:t>
      </w:r>
      <w:proofErr w:type="spellEnd"/>
      <w:r w:rsidR="00CE1386" w:rsidRPr="00837316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 xml:space="preserve"> 1 </w:t>
      </w:r>
      <w:proofErr w:type="spellStart"/>
      <w:r w:rsidR="00CE1386" w:rsidRPr="00837316">
        <w:rPr>
          <w:rFonts w:ascii="Sylfaen" w:eastAsia="Times New Roman" w:hAnsi="Sylfaen" w:cs="Sylfaen"/>
          <w:b/>
          <w:bCs/>
          <w:i/>
          <w:iCs/>
          <w:shd w:val="clear" w:color="auto" w:fill="FFFF00"/>
        </w:rPr>
        <w:t>იანვრიდან</w:t>
      </w:r>
      <w:proofErr w:type="spellEnd"/>
      <w:r w:rsidR="00CE1386" w:rsidRPr="00837316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>)]</w:t>
      </w:r>
      <w:r w:rsidR="00CE1386" w:rsidRPr="00837316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:rsidR="00CE1386" w:rsidRPr="00463870" w:rsidRDefault="00CE1386" w:rsidP="00CE1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მუხლი</w:t>
      </w:r>
      <w:proofErr w:type="spellEnd"/>
      <w:proofErr w:type="gram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2</w:t>
      </w:r>
      <w:r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vertAlign w:val="superscript"/>
        </w:rPr>
        <w:t>2</w:t>
      </w:r>
      <w:r w:rsidRPr="0046387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CE1386" w:rsidRPr="00463870" w:rsidRDefault="00CE1386" w:rsidP="000C7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 </w:t>
      </w:r>
      <w:proofErr w:type="spellStart"/>
      <w:proofErr w:type="gram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ამ</w:t>
      </w:r>
      <w:proofErr w:type="spellEnd"/>
      <w:proofErr w:type="gram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კანონის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მიზნებისათვის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„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საჯარო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დაწესებულებაში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“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იგულისხმება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„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საჯარო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სამსახურის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შესახებ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“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საქართველოს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კანონით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გათვალისწინებული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სახელმწიფო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სამსახურისა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საჯარო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სამსახურის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განმახორციელებელი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დაწესებულებები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აგრეთვე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ეროვნული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მარეგულირებელი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ორგანოები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. </w:t>
      </w:r>
      <w:r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870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>(</w:t>
      </w:r>
      <w:proofErr w:type="spellStart"/>
      <w:proofErr w:type="gramStart"/>
      <w:r w:rsidRPr="00463870">
        <w:rPr>
          <w:rFonts w:ascii="Sylfaen" w:eastAsia="Times New Roman" w:hAnsi="Sylfaen" w:cs="Sylfaen"/>
          <w:b/>
          <w:bCs/>
          <w:i/>
          <w:iCs/>
          <w:shd w:val="clear" w:color="auto" w:fill="FFFF00"/>
        </w:rPr>
        <w:t>ამოქმედდეს</w:t>
      </w:r>
      <w:proofErr w:type="spellEnd"/>
      <w:proofErr w:type="gramEnd"/>
      <w:r w:rsidRPr="00463870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 xml:space="preserve"> 2017 </w:t>
      </w:r>
      <w:proofErr w:type="spellStart"/>
      <w:r w:rsidRPr="00463870">
        <w:rPr>
          <w:rFonts w:ascii="Sylfaen" w:eastAsia="Times New Roman" w:hAnsi="Sylfaen" w:cs="Sylfaen"/>
          <w:b/>
          <w:bCs/>
          <w:i/>
          <w:iCs/>
          <w:shd w:val="clear" w:color="auto" w:fill="FFFF00"/>
        </w:rPr>
        <w:t>წლის</w:t>
      </w:r>
      <w:proofErr w:type="spellEnd"/>
      <w:r w:rsidRPr="00463870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 xml:space="preserve"> 1 </w:t>
      </w:r>
      <w:proofErr w:type="spellStart"/>
      <w:r w:rsidRPr="00463870">
        <w:rPr>
          <w:rFonts w:ascii="Sylfaen" w:eastAsia="Times New Roman" w:hAnsi="Sylfaen" w:cs="Sylfaen"/>
          <w:b/>
          <w:bCs/>
          <w:i/>
          <w:iCs/>
          <w:shd w:val="clear" w:color="auto" w:fill="FFFF00"/>
        </w:rPr>
        <w:t>იანვრიდან</w:t>
      </w:r>
      <w:proofErr w:type="spellEnd"/>
      <w:r w:rsidRPr="00463870">
        <w:rPr>
          <w:rFonts w:ascii="Times New Roman" w:eastAsia="Times New Roman" w:hAnsi="Times New Roman" w:cs="Times New Roman"/>
          <w:b/>
          <w:bCs/>
          <w:i/>
          <w:iCs/>
          <w:shd w:val="clear" w:color="auto" w:fill="FFFF00"/>
        </w:rPr>
        <w:t>)]</w:t>
      </w:r>
      <w:r w:rsidRPr="00463870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:rsidR="00CE1386" w:rsidRPr="00463870" w:rsidRDefault="00CE1386" w:rsidP="00CE1386">
      <w:pPr>
        <w:pStyle w:val="muxlixml"/>
      </w:pPr>
      <w:proofErr w:type="spellStart"/>
      <w:proofErr w:type="gramStart"/>
      <w:r w:rsidRPr="00463870">
        <w:rPr>
          <w:rFonts w:ascii="Sylfaen" w:hAnsi="Sylfaen" w:cs="Sylfaen"/>
          <w:shd w:val="clear" w:color="auto" w:fill="FFFF00"/>
        </w:rPr>
        <w:t>მუხლი</w:t>
      </w:r>
      <w:proofErr w:type="spellEnd"/>
      <w:proofErr w:type="gramEnd"/>
      <w:r w:rsidRPr="00463870">
        <w:rPr>
          <w:shd w:val="clear" w:color="auto" w:fill="FFFF00"/>
        </w:rPr>
        <w:t xml:space="preserve"> 13</w:t>
      </w:r>
      <w:r w:rsidRPr="00463870">
        <w:t xml:space="preserve"> </w:t>
      </w:r>
    </w:p>
    <w:p w:rsidR="00CE1386" w:rsidRPr="00463870" w:rsidRDefault="00CE1386" w:rsidP="000C76C6">
      <w:pPr>
        <w:pStyle w:val="abzacixml"/>
        <w:jc w:val="both"/>
      </w:pPr>
      <w:r w:rsidRPr="00463870">
        <w:rPr>
          <w:shd w:val="clear" w:color="auto" w:fill="FFFF00"/>
        </w:rPr>
        <w:t xml:space="preserve">1. </w:t>
      </w:r>
      <w:proofErr w:type="spellStart"/>
      <w:proofErr w:type="gramStart"/>
      <w:r w:rsidRPr="00463870">
        <w:rPr>
          <w:rFonts w:ascii="Sylfaen" w:hAnsi="Sylfaen" w:cs="Sylfaen"/>
          <w:shd w:val="clear" w:color="auto" w:fill="FFFF00"/>
        </w:rPr>
        <w:t>თანამდებობრივი</w:t>
      </w:r>
      <w:proofErr w:type="spellEnd"/>
      <w:proofErr w:type="gram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შეუთავსებლობის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საკითხებს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აწესრიგებს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საქართველოს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კონსტიტუცია</w:t>
      </w:r>
      <w:proofErr w:type="spellEnd"/>
      <w:r w:rsidRPr="00463870">
        <w:rPr>
          <w:shd w:val="clear" w:color="auto" w:fill="FFFF00"/>
        </w:rPr>
        <w:t xml:space="preserve">, </w:t>
      </w:r>
      <w:proofErr w:type="spellStart"/>
      <w:r w:rsidRPr="00463870">
        <w:rPr>
          <w:rFonts w:ascii="Sylfaen" w:hAnsi="Sylfaen" w:cs="Sylfaen"/>
          <w:shd w:val="clear" w:color="auto" w:fill="FFFF00"/>
        </w:rPr>
        <w:t>ორგანული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კანონი</w:t>
      </w:r>
      <w:proofErr w:type="spellEnd"/>
      <w:r w:rsidRPr="00463870">
        <w:rPr>
          <w:shd w:val="clear" w:color="auto" w:fill="FFFF00"/>
        </w:rPr>
        <w:t xml:space="preserve">, </w:t>
      </w:r>
      <w:proofErr w:type="spellStart"/>
      <w:r w:rsidRPr="00463870">
        <w:rPr>
          <w:rFonts w:ascii="Sylfaen" w:hAnsi="Sylfaen" w:cs="Sylfaen"/>
          <w:shd w:val="clear" w:color="auto" w:fill="FFFF00"/>
        </w:rPr>
        <w:t>ეს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კანონი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და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სხვა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ნორმატიული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აქტები</w:t>
      </w:r>
      <w:proofErr w:type="spellEnd"/>
      <w:r w:rsidRPr="00463870">
        <w:rPr>
          <w:shd w:val="clear" w:color="auto" w:fill="FFFF00"/>
        </w:rPr>
        <w:t>.</w:t>
      </w:r>
      <w:r w:rsidRPr="00463870">
        <w:t xml:space="preserve"> </w:t>
      </w:r>
    </w:p>
    <w:p w:rsidR="00A9495B" w:rsidRPr="00837316" w:rsidRDefault="00CE1386" w:rsidP="000C76C6">
      <w:pPr>
        <w:pStyle w:val="abzacixml"/>
        <w:jc w:val="both"/>
        <w:rPr>
          <w:rFonts w:ascii="Sylfaen" w:hAnsi="Sylfaen"/>
          <w:b/>
          <w:color w:val="FF0000"/>
          <w:u w:val="single"/>
          <w:shd w:val="clear" w:color="auto" w:fill="FFFF00"/>
          <w:lang w:val="ka-GE"/>
        </w:rPr>
      </w:pPr>
      <w:r w:rsidRPr="00463870">
        <w:rPr>
          <w:shd w:val="clear" w:color="auto" w:fill="FFFF00"/>
        </w:rPr>
        <w:t xml:space="preserve">2. </w:t>
      </w:r>
      <w:proofErr w:type="spellStart"/>
      <w:proofErr w:type="gramStart"/>
      <w:r w:rsidRPr="00463870">
        <w:rPr>
          <w:rFonts w:ascii="Sylfaen" w:hAnsi="Sylfaen" w:cs="Sylfaen"/>
          <w:shd w:val="clear" w:color="auto" w:fill="FFFF00"/>
        </w:rPr>
        <w:t>საჯარო</w:t>
      </w:r>
      <w:proofErr w:type="spellEnd"/>
      <w:proofErr w:type="gram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მოსამსახურეს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უფლება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არა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აქვს</w:t>
      </w:r>
      <w:proofErr w:type="spellEnd"/>
      <w:r w:rsidRPr="00463870">
        <w:rPr>
          <w:shd w:val="clear" w:color="auto" w:fill="FFFF00"/>
        </w:rPr>
        <w:t xml:space="preserve">,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ასრულებდეს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რაიმე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ანაზღაურებად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სამუშაოს</w:t>
      </w:r>
      <w:proofErr w:type="spellEnd"/>
      <w:r w:rsidRPr="00463870">
        <w:rPr>
          <w:shd w:val="clear" w:color="auto" w:fill="FFFF00"/>
        </w:rPr>
        <w:t xml:space="preserve"> (</w:t>
      </w:r>
      <w:proofErr w:type="spellStart"/>
      <w:r w:rsidRPr="00463870">
        <w:rPr>
          <w:rFonts w:ascii="Sylfaen" w:hAnsi="Sylfaen" w:cs="Sylfaen"/>
          <w:shd w:val="clear" w:color="auto" w:fill="FFFF00"/>
        </w:rPr>
        <w:t>გარდა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სამეცნიერო</w:t>
      </w:r>
      <w:proofErr w:type="spellEnd"/>
      <w:r w:rsidRPr="00463870">
        <w:rPr>
          <w:shd w:val="clear" w:color="auto" w:fill="FFFF00"/>
        </w:rPr>
        <w:t xml:space="preserve">, </w:t>
      </w:r>
      <w:proofErr w:type="spellStart"/>
      <w:r w:rsidRPr="00463870">
        <w:rPr>
          <w:rFonts w:ascii="Sylfaen" w:hAnsi="Sylfaen" w:cs="Sylfaen"/>
          <w:shd w:val="clear" w:color="auto" w:fill="FFFF00"/>
        </w:rPr>
        <w:t>პედაგოგიური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ან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შემოქმედებითი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საქმიანობისა</w:t>
      </w:r>
      <w:proofErr w:type="spellEnd"/>
      <w:r w:rsidRPr="00463870">
        <w:rPr>
          <w:shd w:val="clear" w:color="auto" w:fill="FFFF00"/>
        </w:rPr>
        <w:t xml:space="preserve">), </w:t>
      </w:r>
      <w:proofErr w:type="spellStart"/>
      <w:r w:rsidRPr="00463870">
        <w:rPr>
          <w:rFonts w:ascii="Sylfaen" w:hAnsi="Sylfaen" w:cs="Sylfaen"/>
          <w:shd w:val="clear" w:color="auto" w:fill="FFFF00"/>
        </w:rPr>
        <w:t>ეკავოს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სხვა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თანამდებობა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რომელიმე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საჯარო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დაწესებულებაში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ან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კერძო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სამართლის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იურიდიულ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პირში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ან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იყოს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ნებისმიერი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დონის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წარმომადგენლობითი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ორგანოს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წევრი</w:t>
      </w:r>
      <w:proofErr w:type="spellEnd"/>
      <w:r w:rsidRPr="00463870">
        <w:rPr>
          <w:shd w:val="clear" w:color="auto" w:fill="FFFF00"/>
        </w:rPr>
        <w:t xml:space="preserve">,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ან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ასრულებდეს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რაიმე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ანაზღაურებად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სამუშაოს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ან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ეკავოს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რაიმე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თანამდებობა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სხვა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ქვეყნის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ორგანოში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463870">
        <w:rPr>
          <w:rFonts w:ascii="Sylfaen" w:hAnsi="Sylfaen" w:cs="Sylfaen"/>
          <w:shd w:val="clear" w:color="auto" w:fill="FFFF00"/>
        </w:rPr>
        <w:t>ან</w:t>
      </w:r>
      <w:proofErr w:type="spellEnd"/>
      <w:r w:rsidRPr="00463870">
        <w:rPr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shd w:val="clear" w:color="auto" w:fill="FFFF00"/>
        </w:rPr>
        <w:t>დაწესებულებაში</w:t>
      </w:r>
      <w:proofErr w:type="spellEnd"/>
      <w:r w:rsidRPr="00837316">
        <w:rPr>
          <w:shd w:val="clear" w:color="auto" w:fill="FFFF00"/>
        </w:rPr>
        <w:t>.</w:t>
      </w:r>
      <w:r w:rsidRPr="00837316">
        <w:rPr>
          <w:color w:val="FF0000"/>
          <w:shd w:val="clear" w:color="auto" w:fill="FFFF00"/>
        </w:rPr>
        <w:t xml:space="preserve"> </w:t>
      </w:r>
      <w:proofErr w:type="spellStart"/>
      <w:proofErr w:type="gram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საჯარო</w:t>
      </w:r>
      <w:proofErr w:type="spellEnd"/>
      <w:proofErr w:type="gramEnd"/>
      <w:r w:rsidRPr="00837316">
        <w:rPr>
          <w:b/>
          <w:color w:val="FF0000"/>
          <w:u w:val="single"/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მოსამსახურის</w:t>
      </w:r>
      <w:proofErr w:type="spellEnd"/>
      <w:r w:rsidRPr="00837316">
        <w:rPr>
          <w:b/>
          <w:color w:val="FF0000"/>
          <w:u w:val="single"/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მიერ</w:t>
      </w:r>
      <w:proofErr w:type="spellEnd"/>
      <w:r w:rsidRPr="00837316">
        <w:rPr>
          <w:b/>
          <w:color w:val="FF0000"/>
          <w:u w:val="single"/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შეთავსებით</w:t>
      </w:r>
      <w:proofErr w:type="spellEnd"/>
      <w:r w:rsidRPr="00837316">
        <w:rPr>
          <w:b/>
          <w:color w:val="FF0000"/>
          <w:u w:val="single"/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ანაზღაურებადი</w:t>
      </w:r>
      <w:proofErr w:type="spellEnd"/>
      <w:r w:rsidRPr="00837316">
        <w:rPr>
          <w:b/>
          <w:color w:val="FF0000"/>
          <w:u w:val="single"/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სამუშაოს</w:t>
      </w:r>
      <w:proofErr w:type="spellEnd"/>
      <w:r w:rsidRPr="00837316">
        <w:rPr>
          <w:b/>
          <w:color w:val="FF0000"/>
          <w:u w:val="single"/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შესრულება</w:t>
      </w:r>
      <w:proofErr w:type="spellEnd"/>
      <w:r w:rsidRPr="00837316">
        <w:rPr>
          <w:b/>
          <w:color w:val="FF0000"/>
          <w:u w:val="single"/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დასაშვებია</w:t>
      </w:r>
      <w:proofErr w:type="spellEnd"/>
      <w:r w:rsidRPr="00837316">
        <w:rPr>
          <w:b/>
          <w:color w:val="FF0000"/>
          <w:u w:val="single"/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მხოლოდ</w:t>
      </w:r>
      <w:proofErr w:type="spellEnd"/>
      <w:r w:rsidRPr="00837316">
        <w:rPr>
          <w:b/>
          <w:color w:val="FF0000"/>
          <w:u w:val="single"/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იმავე</w:t>
      </w:r>
      <w:proofErr w:type="spellEnd"/>
      <w:r w:rsidRPr="00837316">
        <w:rPr>
          <w:b/>
          <w:color w:val="FF0000"/>
          <w:u w:val="single"/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საჯარო</w:t>
      </w:r>
      <w:proofErr w:type="spellEnd"/>
      <w:r w:rsidRPr="00837316">
        <w:rPr>
          <w:b/>
          <w:color w:val="FF0000"/>
          <w:u w:val="single"/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დაწესებულების</w:t>
      </w:r>
      <w:proofErr w:type="spellEnd"/>
      <w:r w:rsidRPr="00837316">
        <w:rPr>
          <w:b/>
          <w:color w:val="FF0000"/>
          <w:u w:val="single"/>
          <w:shd w:val="clear" w:color="auto" w:fill="FFFF00"/>
        </w:rPr>
        <w:t xml:space="preserve"> </w:t>
      </w:r>
      <w:proofErr w:type="spellStart"/>
      <w:r w:rsidRPr="00837316">
        <w:rPr>
          <w:rFonts w:ascii="Sylfaen" w:hAnsi="Sylfaen" w:cs="Sylfaen"/>
          <w:b/>
          <w:color w:val="FF0000"/>
          <w:u w:val="single"/>
          <w:shd w:val="clear" w:color="auto" w:fill="FFFF00"/>
        </w:rPr>
        <w:t>სისტემაში</w:t>
      </w:r>
      <w:proofErr w:type="spellEnd"/>
      <w:r w:rsidRPr="00837316">
        <w:rPr>
          <w:b/>
          <w:color w:val="FF0000"/>
          <w:u w:val="single"/>
          <w:shd w:val="clear" w:color="auto" w:fill="FFFF00"/>
        </w:rPr>
        <w:t>.</w:t>
      </w:r>
    </w:p>
    <w:p w:rsidR="00CE1386" w:rsidRPr="00463870" w:rsidRDefault="005F7FE7" w:rsidP="000C76C6">
      <w:pPr>
        <w:pStyle w:val="abzacixml"/>
        <w:jc w:val="both"/>
        <w:rPr>
          <w:rFonts w:ascii="Sylfaen" w:hAnsi="Sylfaen"/>
          <w:b/>
          <w:u w:val="single"/>
          <w:lang w:val="ka-GE"/>
        </w:rPr>
      </w:pPr>
      <w:r w:rsidRPr="00837316">
        <w:rPr>
          <w:rFonts w:ascii="Sylfaen" w:hAnsi="Sylfaen"/>
          <w:b/>
          <w:u w:val="single"/>
          <w:shd w:val="clear" w:color="auto" w:fill="FFFF00"/>
          <w:lang w:val="ka-GE"/>
        </w:rPr>
        <w:t>საქართველოს მთავრობის N249 დადგენილებით დამტკიცებული სამინისტროს დებულების მე-4 მუხლის პირველი პუნქტის „გ“ ქვეპუნქტის თანახმად</w:t>
      </w:r>
      <w:r w:rsidR="00A9495B" w:rsidRPr="00837316">
        <w:rPr>
          <w:rFonts w:ascii="Sylfaen" w:hAnsi="Sylfaen"/>
          <w:b/>
          <w:u w:val="single"/>
          <w:shd w:val="clear" w:color="auto" w:fill="FFFF00"/>
          <w:lang w:val="ka-GE"/>
        </w:rPr>
        <w:t>,</w:t>
      </w:r>
      <w:r w:rsidRPr="00837316">
        <w:rPr>
          <w:rFonts w:ascii="Sylfaen" w:hAnsi="Sylfaen"/>
          <w:b/>
          <w:u w:val="single"/>
          <w:shd w:val="clear" w:color="auto" w:fill="FFFF00"/>
          <w:lang w:val="ka-GE"/>
        </w:rPr>
        <w:t xml:space="preserve"> სამინისტროს სისტემის შემადგე</w:t>
      </w:r>
      <w:r w:rsidR="00541EC5" w:rsidRPr="00837316">
        <w:rPr>
          <w:rFonts w:ascii="Sylfaen" w:hAnsi="Sylfaen"/>
          <w:b/>
          <w:u w:val="single"/>
          <w:shd w:val="clear" w:color="auto" w:fill="FFFF00"/>
          <w:lang w:val="ka-GE"/>
        </w:rPr>
        <w:t xml:space="preserve">ნლობაში შედის სამინისტროს </w:t>
      </w:r>
      <w:r w:rsidR="00A9495B" w:rsidRPr="00837316">
        <w:rPr>
          <w:rFonts w:ascii="Sylfaen" w:hAnsi="Sylfaen"/>
          <w:b/>
          <w:u w:val="single"/>
          <w:shd w:val="clear" w:color="auto" w:fill="FFFF00"/>
          <w:lang w:val="ka-GE"/>
        </w:rPr>
        <w:t>საჯარო სამართლის იურიდიული პირები</w:t>
      </w:r>
      <w:r w:rsidR="00541EC5" w:rsidRPr="00837316">
        <w:rPr>
          <w:rFonts w:ascii="Sylfaen" w:hAnsi="Sylfaen"/>
          <w:b/>
          <w:u w:val="single"/>
          <w:shd w:val="clear" w:color="auto" w:fill="FFFF00"/>
          <w:lang w:val="ka-GE"/>
        </w:rPr>
        <w:t>, მათ შორის მე-4 მუხლის მე-2 პუნქტის „ი“ ქვეპუნქტით საჯარო სამართლის</w:t>
      </w:r>
      <w:r w:rsidR="00541EC5" w:rsidRPr="00A9495B">
        <w:rPr>
          <w:rFonts w:ascii="Sylfaen" w:hAnsi="Sylfaen"/>
          <w:b/>
          <w:u w:val="single"/>
          <w:shd w:val="clear" w:color="auto" w:fill="FFFF00"/>
          <w:lang w:val="ka-GE"/>
        </w:rPr>
        <w:t xml:space="preserve"> </w:t>
      </w:r>
      <w:r w:rsidR="00541EC5" w:rsidRPr="00A9495B">
        <w:rPr>
          <w:rFonts w:ascii="Sylfaen" w:hAnsi="Sylfaen"/>
          <w:b/>
          <w:u w:val="single"/>
          <w:shd w:val="clear" w:color="auto" w:fill="FFFF00"/>
          <w:lang w:val="ka-GE"/>
        </w:rPr>
        <w:lastRenderedPageBreak/>
        <w:t xml:space="preserve">იურიდიული პირი </w:t>
      </w:r>
      <w:r w:rsidR="00A9495B">
        <w:rPr>
          <w:rFonts w:ascii="Sylfaen" w:hAnsi="Sylfaen"/>
          <w:b/>
          <w:u w:val="single"/>
          <w:shd w:val="clear" w:color="auto" w:fill="FFFF00"/>
          <w:lang w:val="ka-GE"/>
        </w:rPr>
        <w:t xml:space="preserve">- </w:t>
      </w:r>
      <w:r w:rsidR="00541EC5" w:rsidRPr="00A9495B">
        <w:rPr>
          <w:rFonts w:ascii="Sylfaen" w:hAnsi="Sylfaen"/>
          <w:b/>
          <w:u w:val="single"/>
          <w:shd w:val="clear" w:color="auto" w:fill="FFFF00"/>
          <w:lang w:val="ka-GE"/>
        </w:rPr>
        <w:t>სასწრაფო სამედიცინო დახმარების ცენტრი</w:t>
      </w:r>
      <w:r w:rsidR="00A9495B" w:rsidRPr="00A9495B">
        <w:rPr>
          <w:rFonts w:ascii="Sylfaen" w:hAnsi="Sylfaen"/>
          <w:b/>
          <w:u w:val="single"/>
          <w:shd w:val="clear" w:color="auto" w:fill="FFFF00"/>
          <w:lang w:val="ka-GE"/>
        </w:rPr>
        <w:t>.</w:t>
      </w:r>
      <w:r w:rsidR="00631DE0" w:rsidRPr="00A9495B">
        <w:rPr>
          <w:rFonts w:ascii="Sylfaen" w:hAnsi="Sylfaen"/>
          <w:b/>
          <w:u w:val="single"/>
          <w:shd w:val="clear" w:color="auto" w:fill="FFFF00"/>
          <w:lang w:val="ka-GE"/>
        </w:rPr>
        <w:t xml:space="preserve"> </w:t>
      </w:r>
      <w:r w:rsidR="00541EC5" w:rsidRPr="00A9495B">
        <w:rPr>
          <w:rFonts w:ascii="Sylfaen" w:hAnsi="Sylfaen"/>
          <w:b/>
          <w:u w:val="single"/>
          <w:shd w:val="clear" w:color="auto" w:fill="FFFF00"/>
          <w:lang w:val="ka-GE"/>
        </w:rPr>
        <w:t>ამდენად</w:t>
      </w:r>
      <w:r w:rsidR="00A9495B">
        <w:rPr>
          <w:rFonts w:ascii="Sylfaen" w:hAnsi="Sylfaen"/>
          <w:b/>
          <w:u w:val="single"/>
          <w:shd w:val="clear" w:color="auto" w:fill="FFFF00"/>
          <w:lang w:val="ka-GE"/>
        </w:rPr>
        <w:t>,</w:t>
      </w:r>
      <w:r w:rsidR="00541EC5" w:rsidRPr="00A9495B">
        <w:rPr>
          <w:rFonts w:ascii="Sylfaen" w:hAnsi="Sylfaen"/>
          <w:b/>
          <w:u w:val="single"/>
          <w:shd w:val="clear" w:color="auto" w:fill="FFFF00"/>
          <w:lang w:val="ka-GE"/>
        </w:rPr>
        <w:t xml:space="preserve"> კანონის ეს დათქმა სავარაუდოდ იძლევა შესაძლებლობას საჯარო მოსამასახურეს იმავდროულად ეკავოს სამინისტროს სისტემაში შემავალი  ს</w:t>
      </w:r>
      <w:r w:rsidR="00A9495B">
        <w:rPr>
          <w:rFonts w:ascii="Sylfaen" w:hAnsi="Sylfaen"/>
          <w:b/>
          <w:u w:val="single"/>
          <w:shd w:val="clear" w:color="auto" w:fill="FFFF00"/>
          <w:lang w:val="ka-GE"/>
        </w:rPr>
        <w:t>ს</w:t>
      </w:r>
      <w:r w:rsidR="00541EC5" w:rsidRPr="00A9495B">
        <w:rPr>
          <w:rFonts w:ascii="Sylfaen" w:hAnsi="Sylfaen"/>
          <w:b/>
          <w:u w:val="single"/>
          <w:shd w:val="clear" w:color="auto" w:fill="FFFF00"/>
          <w:lang w:val="ka-GE"/>
        </w:rPr>
        <w:t>იპ</w:t>
      </w:r>
      <w:r w:rsidR="00A9495B">
        <w:rPr>
          <w:rFonts w:ascii="Sylfaen" w:hAnsi="Sylfaen"/>
          <w:b/>
          <w:u w:val="single"/>
          <w:shd w:val="clear" w:color="auto" w:fill="FFFF00"/>
          <w:lang w:val="ka-GE"/>
        </w:rPr>
        <w:t>-</w:t>
      </w:r>
      <w:r w:rsidR="00541EC5" w:rsidRPr="00A9495B">
        <w:rPr>
          <w:rFonts w:ascii="Sylfaen" w:hAnsi="Sylfaen"/>
          <w:b/>
          <w:u w:val="single"/>
          <w:shd w:val="clear" w:color="auto" w:fill="FFFF00"/>
          <w:lang w:val="ka-GE"/>
        </w:rPr>
        <w:t xml:space="preserve">ის ხელმძღვანელის თანამდებობა, </w:t>
      </w:r>
      <w:r w:rsidR="00541EC5" w:rsidRPr="00837316">
        <w:rPr>
          <w:rFonts w:ascii="Sylfaen" w:hAnsi="Sylfaen"/>
          <w:b/>
          <w:i/>
          <w:u w:val="single"/>
          <w:shd w:val="clear" w:color="auto" w:fill="FFFF00"/>
          <w:lang w:val="ka-GE"/>
        </w:rPr>
        <w:t>თუმცა მეტი სიცხადისთვის სასურველი იქნებოდა ამ პუნქტს დამატებოდა შემდეგი ტექსტი:</w:t>
      </w:r>
      <w:r w:rsidR="00CE1386" w:rsidRPr="00837316">
        <w:rPr>
          <w:b/>
          <w:u w:val="single"/>
        </w:rPr>
        <w:t xml:space="preserve"> </w:t>
      </w:r>
      <w:r w:rsidR="00816852" w:rsidRPr="00837316">
        <w:rPr>
          <w:rFonts w:ascii="Sylfaen" w:hAnsi="Sylfaen"/>
          <w:b/>
          <w:u w:val="single"/>
          <w:lang w:val="ka-GE"/>
        </w:rPr>
        <w:t xml:space="preserve"> ასევე დასაშვებია</w:t>
      </w:r>
      <w:r w:rsidR="00792F2A" w:rsidRPr="00837316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 w:rsidR="00792F2A" w:rsidRPr="00837316">
        <w:rPr>
          <w:rFonts w:ascii="Sylfaen" w:hAnsi="Sylfaen" w:cs="Sylfaen"/>
        </w:rPr>
        <w:t>საქართველოს</w:t>
      </w:r>
      <w:proofErr w:type="spellEnd"/>
      <w:r w:rsidR="00792F2A" w:rsidRPr="00837316">
        <w:t xml:space="preserve"> </w:t>
      </w:r>
      <w:proofErr w:type="spellStart"/>
      <w:r w:rsidR="00792F2A" w:rsidRPr="00837316">
        <w:rPr>
          <w:rFonts w:ascii="Sylfaen" w:hAnsi="Sylfaen" w:cs="Sylfaen"/>
        </w:rPr>
        <w:t>სამინისტროს</w:t>
      </w:r>
      <w:proofErr w:type="spellEnd"/>
      <w:r w:rsidR="00792F2A" w:rsidRPr="00837316">
        <w:t xml:space="preserve"> </w:t>
      </w:r>
      <w:proofErr w:type="spellStart"/>
      <w:r w:rsidR="00792F2A" w:rsidRPr="00837316">
        <w:rPr>
          <w:rFonts w:ascii="Sylfaen" w:hAnsi="Sylfaen" w:cs="Sylfaen"/>
        </w:rPr>
        <w:t>სტრუქტურული</w:t>
      </w:r>
      <w:proofErr w:type="spellEnd"/>
      <w:r w:rsidR="00792F2A" w:rsidRPr="00837316">
        <w:t xml:space="preserve"> </w:t>
      </w:r>
      <w:proofErr w:type="spellStart"/>
      <w:r w:rsidR="00792F2A" w:rsidRPr="00837316">
        <w:rPr>
          <w:rFonts w:ascii="Sylfaen" w:hAnsi="Sylfaen" w:cs="Sylfaen"/>
        </w:rPr>
        <w:t>ქვედანაყოფის</w:t>
      </w:r>
      <w:proofErr w:type="spellEnd"/>
      <w:r w:rsidR="00792F2A" w:rsidRPr="00837316">
        <w:t xml:space="preserve"> </w:t>
      </w:r>
      <w:proofErr w:type="spellStart"/>
      <w:r w:rsidR="00792F2A" w:rsidRPr="00837316">
        <w:rPr>
          <w:rFonts w:ascii="Sylfaen" w:hAnsi="Sylfaen" w:cs="Sylfaen"/>
        </w:rPr>
        <w:t>ხელმძღვანელ</w:t>
      </w:r>
      <w:proofErr w:type="spellEnd"/>
      <w:r w:rsidR="00792F2A" w:rsidRPr="00837316">
        <w:rPr>
          <w:rFonts w:ascii="Sylfaen" w:hAnsi="Sylfaen" w:cs="Sylfaen"/>
          <w:lang w:val="ka-GE"/>
        </w:rPr>
        <w:t>ს</w:t>
      </w:r>
      <w:r w:rsidR="00792F2A" w:rsidRPr="00463870">
        <w:rPr>
          <w:rFonts w:ascii="Sylfaen" w:hAnsi="Sylfaen" w:cs="Sylfaen"/>
          <w:lang w:val="ka-GE"/>
        </w:rPr>
        <w:t xml:space="preserve"> </w:t>
      </w:r>
      <w:r w:rsidR="00816852" w:rsidRPr="00463870">
        <w:rPr>
          <w:rFonts w:ascii="Sylfaen" w:hAnsi="Sylfaen"/>
          <w:b/>
          <w:u w:val="single"/>
          <w:lang w:val="ka-GE"/>
        </w:rPr>
        <w:t xml:space="preserve">შეთავსებით ეკავოს  </w:t>
      </w:r>
      <w:r w:rsidR="00541EC5" w:rsidRPr="00463870">
        <w:rPr>
          <w:rFonts w:ascii="Sylfaen" w:hAnsi="Sylfaen"/>
          <w:b/>
          <w:u w:val="single"/>
          <w:lang w:val="ka-GE"/>
        </w:rPr>
        <w:t xml:space="preserve">სამინისტროს სისტემაში შემავალი საჯარო სამართლის იურიდიული პირის ხელმძღვანელის თანამდებობა, თუ ეს ხელს შეუწყობს კონკრეტული სტრუქტურული ერთეულისა და საჯარო სამართლის იურიდიული პირის </w:t>
      </w:r>
      <w:r w:rsidR="003822FA" w:rsidRPr="00463870">
        <w:rPr>
          <w:rFonts w:ascii="Sylfaen" w:hAnsi="Sylfaen"/>
          <w:b/>
          <w:u w:val="single"/>
          <w:lang w:val="ka-GE"/>
        </w:rPr>
        <w:t xml:space="preserve">საერთო </w:t>
      </w:r>
      <w:r w:rsidR="00541EC5" w:rsidRPr="00463870">
        <w:rPr>
          <w:rFonts w:ascii="Sylfaen" w:hAnsi="Sylfaen"/>
          <w:b/>
          <w:u w:val="single"/>
          <w:lang w:val="ka-GE"/>
        </w:rPr>
        <w:t xml:space="preserve">ამოცანებისა და მიზნების სრულყოფილ შესრულებას და </w:t>
      </w:r>
      <w:r w:rsidR="003822FA" w:rsidRPr="00463870">
        <w:rPr>
          <w:rFonts w:ascii="Sylfaen" w:hAnsi="Sylfaen"/>
          <w:b/>
          <w:u w:val="single"/>
          <w:lang w:val="ka-GE"/>
        </w:rPr>
        <w:t>სტრუქტურული ერთეულის ძირითად ფუნქციას არ წარმოადგენს აღნიშნულ ს</w:t>
      </w:r>
      <w:r w:rsidR="00A9495B">
        <w:rPr>
          <w:rFonts w:ascii="Sylfaen" w:hAnsi="Sylfaen"/>
          <w:b/>
          <w:u w:val="single"/>
          <w:lang w:val="ka-GE"/>
        </w:rPr>
        <w:t>ს</w:t>
      </w:r>
      <w:r w:rsidR="003822FA" w:rsidRPr="00463870">
        <w:rPr>
          <w:rFonts w:ascii="Sylfaen" w:hAnsi="Sylfaen"/>
          <w:b/>
          <w:u w:val="single"/>
          <w:lang w:val="ka-GE"/>
        </w:rPr>
        <w:t>იპ</w:t>
      </w:r>
      <w:r w:rsidR="00A9495B">
        <w:rPr>
          <w:rFonts w:ascii="Sylfaen" w:hAnsi="Sylfaen"/>
          <w:b/>
          <w:u w:val="single"/>
          <w:lang w:val="ka-GE"/>
        </w:rPr>
        <w:t>-</w:t>
      </w:r>
      <w:r w:rsidR="003822FA" w:rsidRPr="00463870">
        <w:rPr>
          <w:rFonts w:ascii="Sylfaen" w:hAnsi="Sylfaen"/>
          <w:b/>
          <w:u w:val="single"/>
          <w:lang w:val="ka-GE"/>
        </w:rPr>
        <w:t xml:space="preserve">ზე ზედამხედველობა და კონტროლი.  </w:t>
      </w:r>
      <w:r w:rsidR="00541EC5" w:rsidRPr="00463870">
        <w:rPr>
          <w:rFonts w:ascii="Sylfaen" w:hAnsi="Sylfaen"/>
          <w:b/>
          <w:u w:val="single"/>
          <w:lang w:val="ka-GE"/>
        </w:rPr>
        <w:t xml:space="preserve"> </w:t>
      </w:r>
    </w:p>
    <w:p w:rsidR="00730E42" w:rsidRPr="00463870" w:rsidRDefault="000E5A79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bookmarkStart w:id="0" w:name="part_13"/>
      <w:r w:rsidRPr="00463870">
        <w:rPr>
          <w:rFonts w:ascii="Sylfaen" w:eastAsia="Times New Roman" w:hAnsi="Sylfaen" w:cs="Times New Roman"/>
          <w:sz w:val="24"/>
          <w:szCs w:val="24"/>
          <w:lang w:val="ka-GE"/>
        </w:rPr>
        <w:t>„საჯარო სამართლის იურიდიული პირის შესახებ“ საქართველოს კანონის მე-9 მუხლის თანახმად</w:t>
      </w:r>
      <w:r w:rsidR="00A9495B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Pr="0046387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bookmarkEnd w:id="0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სამართლის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იურიდიული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შეიქმნას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მხოლოდ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ისეთი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მიზნებისა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ფუნქციების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შესასრულებლად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რომელთა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განხორციელება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უშუალოდ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შედის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მმართველობის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ორგანოების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</w:rPr>
        <w:t>კომპეტენციაში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387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0E5A79" w:rsidRPr="00837316" w:rsidRDefault="000E5A79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</w:pPr>
      <w:r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აღნიშნული საკანონმდებლო დანაწესი მიგვანიშნებს, რომ დებულებებში ცვლილებების განხორციელებისას უნდა გავითვალის</w:t>
      </w:r>
      <w:r w:rsidR="000C76C6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წ</w:t>
      </w:r>
      <w:r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 xml:space="preserve">ინოთ, რომ საჯარო სამართლის იურიდიული პირის საჯარო მიზნები და ფუნქციები არ უნდა შედიოდეს </w:t>
      </w:r>
      <w:r w:rsidR="00730E42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სამინისტროს სტრუქტურული ერთეულის კომპეტენციაში</w:t>
      </w:r>
      <w:r w:rsidR="00A9495B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.</w:t>
      </w:r>
    </w:p>
    <w:p w:rsidR="00BD3888" w:rsidRPr="00463870" w:rsidRDefault="00730E42" w:rsidP="00BD3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3870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ამავე კანონის მე-10</w:t>
      </w:r>
      <w:r w:rsidRPr="00463870">
        <w:rPr>
          <w:rFonts w:ascii="Sylfaen" w:eastAsia="Times New Roman" w:hAnsi="Sylfaen" w:cs="Times New Roman"/>
          <w:b/>
          <w:bCs/>
          <w:sz w:val="24"/>
          <w:szCs w:val="24"/>
          <w:vertAlign w:val="superscript"/>
          <w:lang w:val="ka-GE"/>
        </w:rPr>
        <w:t>1</w:t>
      </w:r>
      <w:r w:rsidRPr="00463870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მუხლის თანახმად (უნდა ამოქმედდეს 2017 წლის 1 იანვრიდან)</w:t>
      </w:r>
      <w:r w:rsidR="00A9495B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,</w:t>
      </w:r>
    </w:p>
    <w:p w:rsidR="00BD3888" w:rsidRPr="00463870" w:rsidRDefault="00BD3888" w:rsidP="000C7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სახელმწიფო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ქონების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საფუძველზე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შექმნილი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საჯარო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სამართლის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იურიდიული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პირის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(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გარდა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კულტურული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საგანმანათლებლო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სამეცნიერო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კვლევითი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სასპორტო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ან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რელიგიური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საქმიანობის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განმახორციელებელი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საჯარო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სამართლის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იურიდიული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პირისა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)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ხელმძღვანელს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ინდივიდუალური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ადმინისტრაციულ</w:t>
      </w:r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-</w:t>
      </w:r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სამართლებრივი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აქტით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თანამდებობაზე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ნიშნავს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საქართველოს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პრემიერ</w:t>
      </w:r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-</w:t>
      </w:r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მინისტრი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კანონით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ან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საქართველოს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მთავრობის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დადგენილებით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განსაზღვრული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837316">
        <w:rPr>
          <w:rFonts w:ascii="Sylfaen" w:eastAsia="Times New Roman" w:hAnsi="Sylfaen" w:cs="Sylfaen"/>
          <w:b/>
          <w:color w:val="FF0000"/>
          <w:sz w:val="24"/>
          <w:szCs w:val="24"/>
          <w:shd w:val="clear" w:color="auto" w:fill="FFFF00"/>
        </w:rPr>
        <w:t>სახელმწიფო</w:t>
      </w:r>
      <w:proofErr w:type="spellEnd"/>
      <w:r w:rsidRPr="00837316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00"/>
        </w:rPr>
        <w:t xml:space="preserve"> </w:t>
      </w:r>
      <w:proofErr w:type="spellStart"/>
      <w:r w:rsidRPr="00837316">
        <w:rPr>
          <w:rFonts w:ascii="Sylfaen" w:eastAsia="Times New Roman" w:hAnsi="Sylfaen" w:cs="Sylfaen"/>
          <w:b/>
          <w:color w:val="FF0000"/>
          <w:sz w:val="24"/>
          <w:szCs w:val="24"/>
          <w:shd w:val="clear" w:color="auto" w:fill="FFFF00"/>
        </w:rPr>
        <w:t>კონტროლის</w:t>
      </w:r>
      <w:proofErr w:type="spellEnd"/>
      <w:r w:rsidRPr="00837316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00"/>
        </w:rPr>
        <w:t xml:space="preserve"> </w:t>
      </w:r>
      <w:proofErr w:type="spellStart"/>
      <w:r w:rsidRPr="00837316">
        <w:rPr>
          <w:rFonts w:ascii="Sylfaen" w:eastAsia="Times New Roman" w:hAnsi="Sylfaen" w:cs="Sylfaen"/>
          <w:b/>
          <w:color w:val="FF0000"/>
          <w:sz w:val="24"/>
          <w:szCs w:val="24"/>
          <w:shd w:val="clear" w:color="auto" w:fill="FFFF00"/>
        </w:rPr>
        <w:t>განმახორციელებელი</w:t>
      </w:r>
      <w:proofErr w:type="spellEnd"/>
      <w:r w:rsidRPr="00837316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00"/>
        </w:rPr>
        <w:t xml:space="preserve"> </w:t>
      </w:r>
      <w:proofErr w:type="spellStart"/>
      <w:r w:rsidRPr="00837316">
        <w:rPr>
          <w:rFonts w:ascii="Sylfaen" w:eastAsia="Times New Roman" w:hAnsi="Sylfaen" w:cs="Sylfaen"/>
          <w:b/>
          <w:color w:val="FF0000"/>
          <w:sz w:val="24"/>
          <w:szCs w:val="24"/>
          <w:shd w:val="clear" w:color="auto" w:fill="FFFF00"/>
        </w:rPr>
        <w:t>ორგანო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ან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შესაბამისი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ავტონომიური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რესპუბლიკის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უმაღლესი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აღმასრულებელი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ორგანო</w:t>
      </w:r>
      <w:proofErr w:type="spellEnd"/>
      <w:r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.</w:t>
      </w:r>
      <w:r w:rsidRPr="00463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A79" w:rsidRDefault="00FB3A1C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shd w:val="clear" w:color="auto" w:fill="FFFF00"/>
          <w:lang w:val="ka-GE"/>
        </w:rPr>
      </w:pPr>
      <w:r w:rsidRPr="00463870">
        <w:rPr>
          <w:rFonts w:ascii="Sylfaen" w:eastAsia="Times New Roman" w:hAnsi="Sylfaen" w:cs="Times New Roman"/>
          <w:sz w:val="24"/>
          <w:szCs w:val="24"/>
          <w:shd w:val="clear" w:color="auto" w:fill="FFFF00"/>
          <w:lang w:val="ka-GE"/>
        </w:rPr>
        <w:t>ამავე მუხლის მე-2 პუ</w:t>
      </w:r>
      <w:r w:rsidR="00730E42" w:rsidRPr="00463870">
        <w:rPr>
          <w:rFonts w:ascii="Sylfaen" w:eastAsia="Times New Roman" w:hAnsi="Sylfaen" w:cs="Times New Roman"/>
          <w:sz w:val="24"/>
          <w:szCs w:val="24"/>
          <w:shd w:val="clear" w:color="auto" w:fill="FFFF00"/>
          <w:lang w:val="ka-GE"/>
        </w:rPr>
        <w:t>ნქტის თანახმად</w:t>
      </w:r>
      <w:r w:rsidR="00A9495B">
        <w:rPr>
          <w:rFonts w:ascii="Sylfaen" w:eastAsia="Times New Roman" w:hAnsi="Sylfaen" w:cs="Times New Roman"/>
          <w:sz w:val="24"/>
          <w:szCs w:val="24"/>
          <w:shd w:val="clear" w:color="auto" w:fill="FFFF00"/>
          <w:lang w:val="ka-GE"/>
        </w:rPr>
        <w:t>,</w:t>
      </w:r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საჯარო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სამართლის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იურიდიული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პირის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ხელმძღვანელის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თანამდებობაზე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დასანიშნი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კანდიდატურის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შესარჩევად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ცხადდება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გამარტივებული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საჯარო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კონკურსი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საჯარო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სამართლის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იურიდიული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პირის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–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საჯარო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სამსახურის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ბიუროს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მიერ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ადმინისტრირებულ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ვებგვერდზე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. </w:t>
      </w:r>
      <w:proofErr w:type="spellStart"/>
      <w:proofErr w:type="gram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აღნიშნულ</w:t>
      </w:r>
      <w:proofErr w:type="spellEnd"/>
      <w:proofErr w:type="gram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შემთხვევაში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შესაბამისი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განაცხადის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წარდგენისათვის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განისაზღვრება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10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სამუშაო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დღის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ვადა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,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ხოლო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გადაწყვეტილებას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იღებს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უფლებამოსილი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პირი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მხოლოდ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შერჩეულ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კანდიდატებთან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გასაუბრების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proofErr w:type="spellStart"/>
      <w:r w:rsidR="00BD3888" w:rsidRPr="00463870">
        <w:rPr>
          <w:rFonts w:ascii="Sylfaen" w:eastAsia="Times New Roman" w:hAnsi="Sylfaen" w:cs="Sylfaen"/>
          <w:sz w:val="24"/>
          <w:szCs w:val="24"/>
          <w:shd w:val="clear" w:color="auto" w:fill="FFFF00"/>
        </w:rPr>
        <w:t>საფუძველზე</w:t>
      </w:r>
      <w:proofErr w:type="spellEnd"/>
      <w:r w:rsidR="00BD3888" w:rsidRPr="00463870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.</w:t>
      </w:r>
    </w:p>
    <w:p w:rsidR="00BD3888" w:rsidRPr="00837316" w:rsidRDefault="00BD3888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</w:pPr>
      <w:r w:rsidRPr="006B46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 </w:t>
      </w:r>
      <w:r w:rsidR="00730E42" w:rsidRPr="00837316">
        <w:rPr>
          <w:rFonts w:ascii="Sylfaen" w:eastAsia="Times New Roman" w:hAnsi="Sylfaen" w:cs="Times New Roman"/>
          <w:b/>
          <w:i/>
          <w:sz w:val="24"/>
          <w:szCs w:val="24"/>
          <w:u w:val="single"/>
          <w:lang w:val="ka-GE"/>
        </w:rPr>
        <w:t>საკანონმდებლო ნო</w:t>
      </w:r>
      <w:r w:rsidR="00597CA0" w:rsidRPr="00837316">
        <w:rPr>
          <w:rFonts w:ascii="Sylfaen" w:eastAsia="Times New Roman" w:hAnsi="Sylfaen" w:cs="Times New Roman"/>
          <w:b/>
          <w:i/>
          <w:sz w:val="24"/>
          <w:szCs w:val="24"/>
          <w:u w:val="single"/>
          <w:lang w:val="ka-GE"/>
        </w:rPr>
        <w:t xml:space="preserve">რმის ეს დანაწესი მიუთითებს, რომ </w:t>
      </w:r>
      <w:r w:rsidR="00597CA0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საჯარო სამართლის იურიდიული პირის ხელმძღვანელად</w:t>
      </w:r>
      <w:r w:rsidR="00787899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 xml:space="preserve"> პირი შეიძლება დაინიშნოს მხოლოდ გამარტივებული კონკურსით</w:t>
      </w:r>
      <w:r w:rsidR="00D71362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,</w:t>
      </w:r>
      <w:r w:rsidR="00D71362" w:rsidRPr="00837316">
        <w:rPr>
          <w:rFonts w:ascii="Sylfaen" w:eastAsia="Times New Roman" w:hAnsi="Sylfaen" w:cs="Times New Roman"/>
          <w:b/>
          <w:i/>
          <w:sz w:val="24"/>
          <w:szCs w:val="24"/>
          <w:u w:val="single"/>
          <w:lang w:val="ka-GE"/>
        </w:rPr>
        <w:t>ამ</w:t>
      </w:r>
      <w:r w:rsidR="008A5259" w:rsidRPr="00837316">
        <w:rPr>
          <w:rFonts w:ascii="Sylfaen" w:eastAsia="Times New Roman" w:hAnsi="Sylfaen" w:cs="Times New Roman"/>
          <w:b/>
          <w:i/>
          <w:sz w:val="24"/>
          <w:szCs w:val="24"/>
          <w:u w:val="single"/>
          <w:lang w:val="ka-GE"/>
        </w:rPr>
        <w:t>დენად სასურველია</w:t>
      </w:r>
      <w:r w:rsidR="00AA5797" w:rsidRPr="00837316">
        <w:rPr>
          <w:rFonts w:ascii="Sylfaen" w:eastAsia="Times New Roman" w:hAnsi="Sylfaen" w:cs="Times New Roman"/>
          <w:b/>
          <w:i/>
          <w:sz w:val="24"/>
          <w:szCs w:val="24"/>
          <w:u w:val="single"/>
          <w:lang w:val="ka-GE"/>
        </w:rPr>
        <w:t xml:space="preserve"> ამ ნორმას </w:t>
      </w:r>
      <w:r w:rsidR="008A5259" w:rsidRPr="00837316">
        <w:rPr>
          <w:rFonts w:ascii="Sylfaen" w:eastAsia="Times New Roman" w:hAnsi="Sylfaen" w:cs="Times New Roman"/>
          <w:b/>
          <w:i/>
          <w:sz w:val="24"/>
          <w:szCs w:val="24"/>
          <w:u w:val="single"/>
          <w:lang w:val="ka-GE"/>
        </w:rPr>
        <w:t xml:space="preserve"> დაემატოს გამონაკლისი</w:t>
      </w:r>
      <w:r w:rsidR="00AA5797" w:rsidRPr="00837316">
        <w:rPr>
          <w:rFonts w:ascii="Sylfaen" w:eastAsia="Times New Roman" w:hAnsi="Sylfaen" w:cs="Times New Roman"/>
          <w:b/>
          <w:i/>
          <w:sz w:val="24"/>
          <w:szCs w:val="24"/>
          <w:u w:val="single"/>
          <w:lang w:val="ka-GE"/>
        </w:rPr>
        <w:t>:</w:t>
      </w:r>
      <w:r w:rsidR="008A5259" w:rsidRPr="00837316">
        <w:rPr>
          <w:rFonts w:ascii="Sylfaen" w:eastAsia="Times New Roman" w:hAnsi="Sylfaen" w:cs="Times New Roman"/>
          <w:b/>
          <w:i/>
          <w:sz w:val="24"/>
          <w:szCs w:val="24"/>
          <w:u w:val="single"/>
          <w:lang w:val="ka-GE"/>
        </w:rPr>
        <w:t xml:space="preserve"> </w:t>
      </w:r>
      <w:r w:rsidR="00AA5797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 xml:space="preserve">გარდა </w:t>
      </w:r>
      <w:r w:rsidR="008A5259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იმ შემთხვევი</w:t>
      </w:r>
      <w:r w:rsidR="00AA5797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სა</w:t>
      </w:r>
      <w:r w:rsidR="008A5259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 xml:space="preserve">, თუ </w:t>
      </w:r>
      <w:r w:rsidR="00092742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ს</w:t>
      </w:r>
      <w:r w:rsidR="00A9495B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ს</w:t>
      </w:r>
      <w:r w:rsidR="00092742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იპ-</w:t>
      </w:r>
      <w:r w:rsidR="00A9495B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ი</w:t>
      </w:r>
      <w:r w:rsidR="00092742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 xml:space="preserve">ს ხელმძღვანელის თანამდებობას ითავსებს </w:t>
      </w:r>
      <w:r w:rsidR="002E3F3C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 xml:space="preserve">შესაბამისი </w:t>
      </w:r>
      <w:r w:rsidR="00092742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სამინისტ</w:t>
      </w:r>
      <w:r w:rsidR="000C76C6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როს სტრუქტურული ერთეულის კონკურ</w:t>
      </w:r>
      <w:r w:rsidR="00092742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 xml:space="preserve">სის წესით დანიშნული ხელმძღვანელი ან </w:t>
      </w:r>
      <w:r w:rsidR="002E3F3C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 xml:space="preserve">შესაბამისი სამინისტროს </w:t>
      </w:r>
      <w:r w:rsidR="00092742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თანამდებობის პირი, რომელიც ინიშნება კონკურსის გარეშე (მინისტრის მოადგილე)</w:t>
      </w:r>
      <w:r w:rsidR="002E3F3C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>.</w:t>
      </w:r>
      <w:r w:rsidR="00092742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 xml:space="preserve"> </w:t>
      </w:r>
      <w:r w:rsidR="00D71362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 xml:space="preserve"> </w:t>
      </w:r>
      <w:r w:rsidR="00597CA0" w:rsidRPr="00837316">
        <w:rPr>
          <w:rFonts w:ascii="Sylfaen" w:eastAsia="Times New Roman" w:hAnsi="Sylfaen" w:cs="Times New Roman"/>
          <w:b/>
          <w:i/>
          <w:color w:val="FF0000"/>
          <w:sz w:val="24"/>
          <w:szCs w:val="24"/>
          <w:u w:val="single"/>
          <w:lang w:val="ka-GE"/>
        </w:rPr>
        <w:t xml:space="preserve"> </w:t>
      </w:r>
    </w:p>
    <w:p w:rsidR="00EC64AD" w:rsidRDefault="00EC64AD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საქარ</w:t>
      </w:r>
      <w:r w:rsidR="000128E0">
        <w:rPr>
          <w:rFonts w:ascii="Sylfaen" w:eastAsia="Times New Roman" w:hAnsi="Sylfaen" w:cs="Times New Roman"/>
          <w:sz w:val="24"/>
          <w:szCs w:val="24"/>
          <w:lang w:val="ka-GE"/>
        </w:rPr>
        <w:t>თველოს მთავრობის 2005 წლის 31 დეკემბრის, N249 დადგენილებით დამტკიცებულ სამინისტროს დებულების მე-6</w:t>
      </w:r>
      <w:r w:rsidR="00CE4E55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მუხლის პირველ პუნქტს </w:t>
      </w:r>
      <w:r w:rsidR="00CE4E55" w:rsidRPr="00A9495B">
        <w:rPr>
          <w:rFonts w:ascii="Sylfaen" w:eastAsia="Times New Roman" w:hAnsi="Sylfaen" w:cs="Times New Roman"/>
          <w:b/>
          <w:sz w:val="24"/>
          <w:szCs w:val="24"/>
          <w:lang w:val="ka-GE"/>
        </w:rPr>
        <w:t>უნდა დაემატოს „</w:t>
      </w:r>
      <w:r w:rsidR="00CE4E55">
        <w:rPr>
          <w:rFonts w:ascii="Sylfaen" w:eastAsia="Times New Roman" w:hAnsi="Sylfaen" w:cs="Times New Roman"/>
          <w:sz w:val="24"/>
          <w:szCs w:val="24"/>
          <w:lang w:val="ka-GE"/>
        </w:rPr>
        <w:t xml:space="preserve">დ“ ქვეპუნქტი: </w:t>
      </w:r>
      <w:r w:rsidR="00CE4E55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სამინისტროს საგანგებო სიტუაციების კორდინაციისა და რე</w:t>
      </w:r>
      <w:r w:rsidR="00B20BEF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ჟ</w:t>
      </w:r>
      <w:r w:rsidR="00CE4E55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იმის დეპარტამენტის ხელმძღვანელი იმავდროულად არის ს</w:t>
      </w:r>
      <w:r w:rsidR="007770A0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ს</w:t>
      </w:r>
      <w:r w:rsidR="00CE4E55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იპ - სასწრაფო სამედიცინო დახმარების ცენტრის ხელმძღვანელი.</w:t>
      </w:r>
    </w:p>
    <w:p w:rsidR="009A124B" w:rsidRPr="00A9495B" w:rsidRDefault="00B20BEF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შრომის ჯანმრთელობისა და სოციალური დაცვის მინისტრის 2015 წლის 6 იანვრის </w:t>
      </w:r>
      <w:r w:rsidR="0094224B">
        <w:rPr>
          <w:rFonts w:ascii="Sylfaen" w:eastAsia="Times New Roman" w:hAnsi="Sylfaen" w:cs="Times New Roman"/>
          <w:sz w:val="24"/>
          <w:szCs w:val="24"/>
          <w:lang w:val="ka-GE"/>
        </w:rPr>
        <w:t xml:space="preserve"> N01-1/ნ ბრძანებით დამტკიცებულ საგანგებო სიტუაციების კორდინაციისა და რეჟიმის დეპარტამენტის დებულებაში (დანართი 8) </w:t>
      </w:r>
      <w:r w:rsidR="0094224B" w:rsidRPr="00A9495B">
        <w:rPr>
          <w:rFonts w:ascii="Sylfaen" w:eastAsia="Times New Roman" w:hAnsi="Sylfaen" w:cs="Times New Roman"/>
          <w:b/>
          <w:sz w:val="24"/>
          <w:szCs w:val="24"/>
          <w:lang w:val="ka-GE"/>
        </w:rPr>
        <w:t>შესატანი ცვლილებ</w:t>
      </w:r>
      <w:r w:rsidR="009A124B" w:rsidRPr="00A9495B">
        <w:rPr>
          <w:rFonts w:ascii="Sylfaen" w:eastAsia="Times New Roman" w:hAnsi="Sylfaen" w:cs="Times New Roman"/>
          <w:b/>
          <w:sz w:val="24"/>
          <w:szCs w:val="24"/>
          <w:lang w:val="ka-GE"/>
        </w:rPr>
        <w:t>ები</w:t>
      </w:r>
      <w:r w:rsidR="0094224B" w:rsidRPr="00A9495B"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</w:p>
    <w:p w:rsidR="009A124B" w:rsidRPr="00837316" w:rsidRDefault="0094224B" w:rsidP="00BD3888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პირველი მუხლის მე-4 პუნქტი ჩამოყალიბდეს შემდეგი რედაქციით: </w:t>
      </w:r>
      <w:r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დეპარტამენტი ანგარიშვალდებულია მინისტრის წინაშე.</w:t>
      </w:r>
    </w:p>
    <w:p w:rsidR="00562D28" w:rsidRPr="00837316" w:rsidRDefault="009A124B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მე-4 მუხლის პირველი პუნქტი ჩამოყალიბდეს შემდეგი </w:t>
      </w:r>
      <w:r w:rsidR="00562D28">
        <w:rPr>
          <w:rFonts w:ascii="Sylfaen" w:eastAsia="Times New Roman" w:hAnsi="Sylfaen" w:cs="Times New Roman"/>
          <w:sz w:val="24"/>
          <w:szCs w:val="24"/>
          <w:lang w:val="ka-GE"/>
        </w:rPr>
        <w:t xml:space="preserve">რედაქციით: </w:t>
      </w:r>
      <w:r w:rsidR="00562D28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 xml:space="preserve">დეპარტამენტს ხელმძღვანელობს დეპარტამენტის უფროსი, რომელიც ამავდროულად </w:t>
      </w:r>
      <w:r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 xml:space="preserve"> </w:t>
      </w:r>
      <w:r w:rsidR="0094224B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 xml:space="preserve"> </w:t>
      </w:r>
      <w:r w:rsidR="00562D28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არის ს</w:t>
      </w:r>
      <w:r w:rsidR="00E47649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ს</w:t>
      </w:r>
      <w:r w:rsidR="00562D28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იპ - სასწრაფო სამედიცინო დახმარების ცენტრის ხელმძღვანელი და რომელსაც კანონმდებლობით დადგენილი წესით თანამდებობაზე ნიშნავს და ათავისუფლებს მინისტრი.</w:t>
      </w:r>
    </w:p>
    <w:p w:rsidR="00E47649" w:rsidRPr="00837316" w:rsidRDefault="002D0AAE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მე-4 მუხლის მე-3 პუნქტი</w:t>
      </w:r>
      <w:r w:rsidR="0083731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="00703BC1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დეპარტამენტის უ</w:t>
      </w:r>
      <w:r w:rsidR="00A9495B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ფ</w:t>
      </w:r>
      <w:r w:rsidR="00703BC1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როსი ანგარიშვალდ</w:t>
      </w:r>
      <w:r w:rsidR="00A9495B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ე</w:t>
      </w:r>
      <w:r w:rsidR="00703BC1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ბულია მინისტრის წინაშე</w:t>
      </w:r>
      <w:r w:rsidR="00970947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.</w:t>
      </w:r>
    </w:p>
    <w:p w:rsidR="00E47649" w:rsidRPr="00837316" w:rsidRDefault="00E47649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მე-4 მუხლის მე-5 პუნქტს დაემატოს</w:t>
      </w:r>
      <w:r w:rsidR="0083731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აღნიშნული არ გულისხმობს იმავდროულად სსიპ-</w:t>
      </w:r>
      <w:r w:rsidR="00A9495B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 xml:space="preserve">სასწრაფო სამედიცინო დახმარების ცენტრის </w:t>
      </w:r>
      <w:r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დირექტორის თანამდებობის შეთავსებას.</w:t>
      </w:r>
    </w:p>
    <w:p w:rsidR="00CE5D06" w:rsidRPr="00A9495B" w:rsidRDefault="00E47649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9495B">
        <w:rPr>
          <w:rFonts w:ascii="Sylfaen" w:eastAsia="Times New Roman" w:hAnsi="Sylfaen" w:cs="Times New Roman"/>
          <w:b/>
          <w:sz w:val="24"/>
          <w:szCs w:val="24"/>
          <w:lang w:val="ka-GE"/>
        </w:rPr>
        <w:t>სსიპ- სასწრაფო სამედიცინო დახმარების ცენტ</w:t>
      </w:r>
      <w:r w:rsidR="00CE5D06" w:rsidRPr="00A9495B">
        <w:rPr>
          <w:rFonts w:ascii="Sylfaen" w:eastAsia="Times New Roman" w:hAnsi="Sylfaen" w:cs="Times New Roman"/>
          <w:b/>
          <w:sz w:val="24"/>
          <w:szCs w:val="24"/>
          <w:lang w:val="ka-GE"/>
        </w:rPr>
        <w:t>რის დებულებაში შესატანი ცვლილებები:</w:t>
      </w:r>
    </w:p>
    <w:p w:rsidR="007770A0" w:rsidRDefault="007770A0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მე-4 მუხლის პირველი პუნქტი:</w:t>
      </w:r>
      <w:r w:rsidR="0083731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 xml:space="preserve">ცენტრს ხელმძღვანელობს დირექტორი (შემდგომში დირექტორი), რომელიც ამავდროულად არის </w:t>
      </w:r>
      <w:r w:rsidR="005C239F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 xml:space="preserve">სამინისტროს საგანგებო სიტუაციების </w:t>
      </w:r>
      <w:r w:rsidR="005C239F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lastRenderedPageBreak/>
        <w:t>კორდინაციისა და რეჟიმის დეპარტამენტის ხელმძღვანელი</w:t>
      </w:r>
      <w:r w:rsidR="00A51ABA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 xml:space="preserve"> და რომელსაც</w:t>
      </w:r>
      <w:r w:rsidR="005C239F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 xml:space="preserve"> </w:t>
      </w:r>
      <w:r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თანამდებობაზე ნიშნავს და თანამდებობიდან ათავისუფლებს მინისტრი.</w:t>
      </w:r>
    </w:p>
    <w:p w:rsidR="00B85B7F" w:rsidRPr="00837316" w:rsidRDefault="005C239F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მე-4 მუხლის მე-4 პუნქტს დაემატოს</w:t>
      </w:r>
      <w:r w:rsidR="000C76C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bookmarkStart w:id="1" w:name="_GoBack"/>
      <w:r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რაც არ გულისხმობს ამავდროულად სამინისტროს საგანგებო სიტუაციების კორდინაციისა და რეჟიმის დეპარტამენტის უ</w:t>
      </w:r>
      <w:r w:rsidR="00A51ABA"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ფ</w:t>
      </w:r>
      <w:r w:rsidRPr="00837316"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  <w:t>როსის თანამდებობის შეთავსებას.</w:t>
      </w:r>
    </w:p>
    <w:bookmarkEnd w:id="1"/>
    <w:p w:rsidR="005B565D" w:rsidRDefault="005B565D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საყურადღებოა, რომ „საჯარო სამსახურის შესახებ“ საქართველოს კანონში მითითებული კანონი „საჯარო დაწესებულებებში შრომის ანაზღაურების შესახებ“ საკანონმდებლო მაცნეში არ იძებნება და უცნობია</w:t>
      </w:r>
      <w:r w:rsidR="00A51ABA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რა რეგულაციებს ითვალისწინებს შეთავსებული თანამდებობის ანაზღაურების თაობაზე.</w:t>
      </w:r>
    </w:p>
    <w:p w:rsidR="005B565D" w:rsidRDefault="005B565D" w:rsidP="000C76C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ვინაიდან საკითხი ეხება </w:t>
      </w:r>
      <w:r w:rsidR="00CC25BB">
        <w:rPr>
          <w:rFonts w:ascii="Sylfaen" w:eastAsia="Times New Roman" w:hAnsi="Sylfaen" w:cs="Times New Roman"/>
          <w:sz w:val="24"/>
          <w:szCs w:val="24"/>
          <w:lang w:val="ka-GE"/>
        </w:rPr>
        <w:t xml:space="preserve">სპეციფიურ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ნორმატიულ აქტებში შესატან ცვლილებებს</w:t>
      </w:r>
      <w:r w:rsidR="00CC25BB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საჭიროა მისი ექსპერტიზა იუსტიციის სამინისტროს შესაბამისი დეპარტამენტის მიერ.</w:t>
      </w:r>
    </w:p>
    <w:p w:rsidR="007770A0" w:rsidRDefault="005C239F" w:rsidP="00BD3888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</w:p>
    <w:p w:rsidR="00B20BEF" w:rsidRPr="00EC64AD" w:rsidRDefault="00E47649" w:rsidP="00BD3888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="002D0AA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EC64AD" w:rsidRPr="006B460F" w:rsidRDefault="00EC64AD" w:rsidP="00BD3888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i/>
          <w:sz w:val="24"/>
          <w:szCs w:val="24"/>
          <w:u w:val="single"/>
          <w:lang w:val="ka-GE"/>
        </w:rPr>
      </w:pPr>
    </w:p>
    <w:sectPr w:rsidR="00EC64AD" w:rsidRPr="006B460F" w:rsidSect="00962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90"/>
    <w:rsid w:val="000128E0"/>
    <w:rsid w:val="00092742"/>
    <w:rsid w:val="000C01EF"/>
    <w:rsid w:val="000C76C6"/>
    <w:rsid w:val="000E5A79"/>
    <w:rsid w:val="0021217B"/>
    <w:rsid w:val="002833AA"/>
    <w:rsid w:val="002D0AAE"/>
    <w:rsid w:val="002E3F3C"/>
    <w:rsid w:val="003822FA"/>
    <w:rsid w:val="00385890"/>
    <w:rsid w:val="003905C8"/>
    <w:rsid w:val="003F7A70"/>
    <w:rsid w:val="00463870"/>
    <w:rsid w:val="00541EC5"/>
    <w:rsid w:val="00562D28"/>
    <w:rsid w:val="005714FB"/>
    <w:rsid w:val="005808ED"/>
    <w:rsid w:val="005847AE"/>
    <w:rsid w:val="00592EAE"/>
    <w:rsid w:val="00597CA0"/>
    <w:rsid w:val="005B565D"/>
    <w:rsid w:val="005C239F"/>
    <w:rsid w:val="005F7FE7"/>
    <w:rsid w:val="00631DE0"/>
    <w:rsid w:val="00660E5E"/>
    <w:rsid w:val="006B460F"/>
    <w:rsid w:val="00703BC1"/>
    <w:rsid w:val="007261C2"/>
    <w:rsid w:val="00730E42"/>
    <w:rsid w:val="007770A0"/>
    <w:rsid w:val="00787899"/>
    <w:rsid w:val="00792F2A"/>
    <w:rsid w:val="007C09E8"/>
    <w:rsid w:val="00816852"/>
    <w:rsid w:val="00837316"/>
    <w:rsid w:val="00856BFF"/>
    <w:rsid w:val="008A5259"/>
    <w:rsid w:val="008D3CFB"/>
    <w:rsid w:val="0094224B"/>
    <w:rsid w:val="00953AA5"/>
    <w:rsid w:val="0096286C"/>
    <w:rsid w:val="00970947"/>
    <w:rsid w:val="009A124B"/>
    <w:rsid w:val="00A51ABA"/>
    <w:rsid w:val="00A9495B"/>
    <w:rsid w:val="00AA5797"/>
    <w:rsid w:val="00AC5815"/>
    <w:rsid w:val="00B00A1B"/>
    <w:rsid w:val="00B02F73"/>
    <w:rsid w:val="00B20BEF"/>
    <w:rsid w:val="00B43A5E"/>
    <w:rsid w:val="00B85B7F"/>
    <w:rsid w:val="00B91A41"/>
    <w:rsid w:val="00BD3888"/>
    <w:rsid w:val="00C76C65"/>
    <w:rsid w:val="00CC25BB"/>
    <w:rsid w:val="00CD0011"/>
    <w:rsid w:val="00CE1386"/>
    <w:rsid w:val="00CE4E55"/>
    <w:rsid w:val="00CE5D06"/>
    <w:rsid w:val="00D71362"/>
    <w:rsid w:val="00DF3416"/>
    <w:rsid w:val="00E47649"/>
    <w:rsid w:val="00E612A7"/>
    <w:rsid w:val="00E77B67"/>
    <w:rsid w:val="00E86CA0"/>
    <w:rsid w:val="00E87721"/>
    <w:rsid w:val="00E96A09"/>
    <w:rsid w:val="00EC64AD"/>
    <w:rsid w:val="00F70222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C76C65"/>
  </w:style>
  <w:style w:type="paragraph" w:customStyle="1" w:styleId="sataurixml">
    <w:name w:val="sataurixml"/>
    <w:basedOn w:val="Normal"/>
    <w:rsid w:val="00CE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sataurixml">
    <w:name w:val="tavisataurixml"/>
    <w:basedOn w:val="Normal"/>
    <w:rsid w:val="00CE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1386"/>
    <w:rPr>
      <w:color w:val="0000FF"/>
      <w:u w:val="single"/>
    </w:rPr>
  </w:style>
  <w:style w:type="paragraph" w:customStyle="1" w:styleId="muxlixml">
    <w:name w:val="muxlixml"/>
    <w:basedOn w:val="Normal"/>
    <w:rsid w:val="00CE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CE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C76C65"/>
  </w:style>
  <w:style w:type="paragraph" w:customStyle="1" w:styleId="sataurixml">
    <w:name w:val="sataurixml"/>
    <w:basedOn w:val="Normal"/>
    <w:rsid w:val="00CE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sataurixml">
    <w:name w:val="tavisataurixml"/>
    <w:basedOn w:val="Normal"/>
    <w:rsid w:val="00CE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1386"/>
    <w:rPr>
      <w:color w:val="0000FF"/>
      <w:u w:val="single"/>
    </w:rPr>
  </w:style>
  <w:style w:type="paragraph" w:customStyle="1" w:styleId="muxlixml">
    <w:name w:val="muxlixml"/>
    <w:basedOn w:val="Normal"/>
    <w:rsid w:val="00CE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CE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kdzimistarishvili</cp:lastModifiedBy>
  <cp:revision>2</cp:revision>
  <dcterms:created xsi:type="dcterms:W3CDTF">2016-12-15T07:19:00Z</dcterms:created>
  <dcterms:modified xsi:type="dcterms:W3CDTF">2016-12-15T07:19:00Z</dcterms:modified>
</cp:coreProperties>
</file>